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882"/>
        <w:gridCol w:w="3700"/>
        <w:gridCol w:w="1482"/>
      </w:tblGrid>
      <w:tr w:rsidR="00815B0C" w:rsidRPr="004A14F5" w:rsidTr="00581C45">
        <w:tc>
          <w:tcPr>
            <w:tcW w:w="1232" w:type="dxa"/>
            <w:shd w:val="clear" w:color="auto" w:fill="BDD6EE" w:themeFill="accent5" w:themeFillTint="66"/>
          </w:tcPr>
          <w:p w:rsidR="004A14F5" w:rsidRPr="004A14F5" w:rsidRDefault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Dimension</w:t>
            </w:r>
          </w:p>
        </w:tc>
        <w:tc>
          <w:tcPr>
            <w:tcW w:w="1882" w:type="dxa"/>
            <w:shd w:val="clear" w:color="auto" w:fill="BDD6EE" w:themeFill="accent5" w:themeFillTint="66"/>
          </w:tcPr>
          <w:p w:rsidR="004A14F5" w:rsidRPr="004A14F5" w:rsidRDefault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Indicator</w:t>
            </w:r>
          </w:p>
        </w:tc>
        <w:tc>
          <w:tcPr>
            <w:tcW w:w="3700" w:type="dxa"/>
            <w:shd w:val="clear" w:color="auto" w:fill="BDD6EE" w:themeFill="accent5" w:themeFillTint="66"/>
          </w:tcPr>
          <w:p w:rsidR="004A14F5" w:rsidRPr="004A14F5" w:rsidRDefault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Description</w:t>
            </w:r>
          </w:p>
        </w:tc>
        <w:tc>
          <w:tcPr>
            <w:tcW w:w="1482" w:type="dxa"/>
            <w:shd w:val="clear" w:color="auto" w:fill="BDD6EE" w:themeFill="accent5" w:themeFillTint="66"/>
          </w:tcPr>
          <w:p w:rsidR="004A14F5" w:rsidRPr="004A14F5" w:rsidRDefault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Data</w:t>
            </w:r>
          </w:p>
        </w:tc>
      </w:tr>
      <w:tr w:rsidR="004A14F5" w:rsidRPr="004A14F5" w:rsidTr="00815B0C">
        <w:tc>
          <w:tcPr>
            <w:tcW w:w="1232" w:type="dxa"/>
            <w:vMerge w:val="restart"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Density</w:t>
            </w:r>
          </w:p>
        </w:tc>
        <w:tc>
          <w:tcPr>
            <w:tcW w:w="1882" w:type="dxa"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Building density</w:t>
            </w:r>
          </w:p>
          <w:p w:rsidR="004A14F5" w:rsidRPr="004A14F5" w:rsidRDefault="004A14F5" w:rsidP="00815B0C">
            <w:pPr>
              <w:rPr>
                <w:rFonts w:ascii="Calibri" w:hAnsi="Calibri" w:cs="Calibri"/>
              </w:rPr>
            </w:pPr>
          </w:p>
        </w:tc>
        <w:tc>
          <w:tcPr>
            <w:tcW w:w="3700" w:type="dxa"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The ratio of total building footprint area to the neighborhood area.</w:t>
            </w:r>
          </w:p>
        </w:tc>
        <w:tc>
          <w:tcPr>
            <w:tcW w:w="1482" w:type="dxa"/>
          </w:tcPr>
          <w:p w:rsidR="004A14F5" w:rsidRPr="004A14F5" w:rsidRDefault="004A14F5" w:rsidP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Building data with footprint area</w:t>
            </w:r>
          </w:p>
          <w:p w:rsidR="004A14F5" w:rsidRPr="004A14F5" w:rsidRDefault="004A14F5">
            <w:pPr>
              <w:rPr>
                <w:rFonts w:ascii="Calibri" w:hAnsi="Calibri" w:cs="Calibri"/>
              </w:rPr>
            </w:pPr>
          </w:p>
        </w:tc>
      </w:tr>
      <w:tr w:rsidR="004A14F5" w:rsidRPr="004A14F5" w:rsidTr="00815B0C">
        <w:tc>
          <w:tcPr>
            <w:tcW w:w="1232" w:type="dxa"/>
            <w:vMerge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Floor area ratio</w:t>
            </w:r>
          </w:p>
        </w:tc>
        <w:tc>
          <w:tcPr>
            <w:tcW w:w="3700" w:type="dxa"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The ratio of a building's total floor area (gross floor area) to the size of the piece of land upon which it is built.</w:t>
            </w:r>
          </w:p>
        </w:tc>
        <w:tc>
          <w:tcPr>
            <w:tcW w:w="1482" w:type="dxa"/>
          </w:tcPr>
          <w:p w:rsidR="004A14F5" w:rsidRPr="004A14F5" w:rsidRDefault="004A14F5" w:rsidP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Building data with footprint area and floor number</w:t>
            </w:r>
          </w:p>
          <w:p w:rsidR="004A14F5" w:rsidRPr="004A14F5" w:rsidRDefault="004A14F5">
            <w:pPr>
              <w:rPr>
                <w:rFonts w:ascii="Calibri" w:hAnsi="Calibri" w:cs="Calibri"/>
              </w:rPr>
            </w:pPr>
          </w:p>
        </w:tc>
      </w:tr>
      <w:tr w:rsidR="004A14F5" w:rsidRPr="004A14F5" w:rsidTr="00815B0C">
        <w:tc>
          <w:tcPr>
            <w:tcW w:w="1232" w:type="dxa"/>
            <w:vMerge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Functional density</w:t>
            </w:r>
          </w:p>
        </w:tc>
        <w:tc>
          <w:tcPr>
            <w:tcW w:w="3700" w:type="dxa"/>
          </w:tcPr>
          <w:p w:rsidR="004A14F5" w:rsidRPr="004A14F5" w:rsidRDefault="004A14F5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The total amount of the types of all facilities divided by the neighborhood area.</w:t>
            </w:r>
          </w:p>
        </w:tc>
        <w:tc>
          <w:tcPr>
            <w:tcW w:w="1482" w:type="dxa"/>
          </w:tcPr>
          <w:p w:rsidR="004A14F5" w:rsidRPr="004A14F5" w:rsidRDefault="004A14F5" w:rsidP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POI data</w:t>
            </w:r>
          </w:p>
          <w:p w:rsidR="004A14F5" w:rsidRPr="004A14F5" w:rsidRDefault="004A14F5">
            <w:pPr>
              <w:rPr>
                <w:rFonts w:ascii="Calibri" w:hAnsi="Calibri" w:cs="Calibri"/>
              </w:rPr>
            </w:pPr>
          </w:p>
        </w:tc>
      </w:tr>
      <w:tr w:rsidR="00815B0C" w:rsidRPr="004A14F5" w:rsidTr="00815B0C">
        <w:trPr>
          <w:trHeight w:val="1125"/>
        </w:trPr>
        <w:tc>
          <w:tcPr>
            <w:tcW w:w="1232" w:type="dxa"/>
            <w:vMerge/>
          </w:tcPr>
          <w:p w:rsidR="00815B0C" w:rsidRPr="004A14F5" w:rsidRDefault="00815B0C" w:rsidP="00815B0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82" w:type="dxa"/>
          </w:tcPr>
          <w:p w:rsidR="00815B0C" w:rsidRPr="004A14F5" w:rsidRDefault="00815B0C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Convenience store density</w:t>
            </w:r>
            <w:r>
              <w:rPr>
                <w:rFonts w:ascii="Calibri" w:hAnsi="Calibri" w:cs="Calibri" w:hint="eastAsia"/>
              </w:rPr>
              <w:t>/</w:t>
            </w:r>
            <w:r w:rsidRPr="004A14F5">
              <w:rPr>
                <w:rFonts w:ascii="Calibri" w:hAnsi="Calibri" w:cs="Calibri"/>
              </w:rPr>
              <w:t>Bus station density</w:t>
            </w:r>
            <w:r>
              <w:rPr>
                <w:rFonts w:ascii="Calibri" w:hAnsi="Calibri" w:cs="Calibri" w:hint="eastAsia"/>
              </w:rPr>
              <w:t>/</w:t>
            </w:r>
            <w:r w:rsidRPr="004A14F5">
              <w:rPr>
                <w:rFonts w:ascii="Calibri" w:hAnsi="Calibri" w:cs="Calibri"/>
              </w:rPr>
              <w:t>Fast food density</w:t>
            </w:r>
            <w:r>
              <w:rPr>
                <w:rFonts w:ascii="Calibri" w:hAnsi="Calibri" w:cs="Calibri" w:hint="eastAsia"/>
              </w:rPr>
              <w:t>/</w:t>
            </w:r>
            <w:r w:rsidRPr="004A14F5">
              <w:rPr>
                <w:rFonts w:ascii="Calibri" w:hAnsi="Calibri" w:cs="Calibri"/>
              </w:rPr>
              <w:t>Restaurant density</w:t>
            </w:r>
            <w:r>
              <w:rPr>
                <w:rFonts w:ascii="Calibri" w:hAnsi="Calibri" w:cs="Calibri"/>
              </w:rPr>
              <w:t>/</w:t>
            </w:r>
            <w:r w:rsidRPr="004A14F5">
              <w:rPr>
                <w:rFonts w:ascii="Calibri" w:hAnsi="Calibri" w:cs="Calibri"/>
              </w:rPr>
              <w:t>Gym density</w:t>
            </w:r>
            <w:r>
              <w:rPr>
                <w:rFonts w:ascii="Calibri" w:hAnsi="Calibri" w:cs="Calibri" w:hint="eastAsia"/>
              </w:rPr>
              <w:t>/</w:t>
            </w:r>
            <w:r w:rsidRPr="004A14F5">
              <w:rPr>
                <w:rFonts w:ascii="Calibri" w:hAnsi="Calibri" w:cs="Calibri"/>
              </w:rPr>
              <w:t>Health related facility density</w:t>
            </w:r>
            <w:r w:rsidR="004F5744">
              <w:rPr>
                <w:rFonts w:ascii="Calibri" w:hAnsi="Calibri" w:cs="Calibri"/>
              </w:rPr>
              <w:t xml:space="preserve"> </w:t>
            </w:r>
            <w:r w:rsidRPr="004A14F5">
              <w:rPr>
                <w:rFonts w:ascii="Calibri" w:hAnsi="Calibri" w:cs="Calibri"/>
              </w:rPr>
              <w:t xml:space="preserve">(including pharmacy, clinic, </w:t>
            </w:r>
            <w:r w:rsidR="004F5744" w:rsidRPr="004A14F5">
              <w:rPr>
                <w:rFonts w:ascii="Calibri" w:hAnsi="Calibri" w:cs="Calibri"/>
              </w:rPr>
              <w:t>etc.</w:t>
            </w:r>
            <w:r w:rsidRPr="004A14F5">
              <w:rPr>
                <w:rFonts w:ascii="Calibri" w:hAnsi="Calibri" w:cs="Calibri"/>
              </w:rPr>
              <w:t>)</w:t>
            </w:r>
          </w:p>
        </w:tc>
        <w:tc>
          <w:tcPr>
            <w:tcW w:w="3700" w:type="dxa"/>
          </w:tcPr>
          <w:p w:rsidR="00815B0C" w:rsidRPr="004A14F5" w:rsidRDefault="00815B0C" w:rsidP="00815B0C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>The amount of the specific type of facilities divided by the neighborhood area.</w:t>
            </w:r>
          </w:p>
          <w:p w:rsidR="00815B0C" w:rsidRPr="004A14F5" w:rsidRDefault="00815B0C" w:rsidP="00815B0C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:rsidR="00815B0C" w:rsidRPr="004A14F5" w:rsidRDefault="00815B0C" w:rsidP="004A14F5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 xml:space="preserve">POI data with the specific </w:t>
            </w:r>
            <w:r w:rsidR="004F5744">
              <w:rPr>
                <w:rFonts w:ascii="Calibri" w:hAnsi="Calibri" w:cs="Calibri"/>
              </w:rPr>
              <w:t xml:space="preserve">type of </w:t>
            </w:r>
            <w:r w:rsidR="004F5744" w:rsidRPr="004A14F5">
              <w:rPr>
                <w:rFonts w:ascii="Calibri" w:hAnsi="Calibri" w:cs="Calibri"/>
              </w:rPr>
              <w:t>facilit</w:t>
            </w:r>
            <w:r w:rsidR="004F5744">
              <w:rPr>
                <w:rFonts w:ascii="Calibri" w:hAnsi="Calibri" w:cs="Calibri" w:hint="eastAsia"/>
                <w:lang w:eastAsia="zh-TW"/>
              </w:rPr>
              <w:t xml:space="preserve">y </w:t>
            </w:r>
          </w:p>
          <w:p w:rsidR="00815B0C" w:rsidRPr="004A14F5" w:rsidRDefault="00815B0C" w:rsidP="004A14F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87728" w:rsidRPr="004A14F5" w:rsidTr="00815B0C">
        <w:tc>
          <w:tcPr>
            <w:tcW w:w="1232" w:type="dxa"/>
            <w:vMerge w:val="restart"/>
          </w:tcPr>
          <w:p w:rsidR="00587728" w:rsidRPr="004A14F5" w:rsidRDefault="00587728" w:rsidP="00815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Diversity</w:t>
            </w:r>
          </w:p>
        </w:tc>
        <w:tc>
          <w:tcPr>
            <w:tcW w:w="1882" w:type="dxa"/>
          </w:tcPr>
          <w:p w:rsidR="00587728" w:rsidRPr="00587728" w:rsidRDefault="00587728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Land-use diversity</w:t>
            </w:r>
            <w:r w:rsidR="004F5744">
              <w:rPr>
                <w:rFonts w:ascii="Calibri" w:hAnsi="Calibri" w:cs="Calibri"/>
              </w:rPr>
              <w:t xml:space="preserve"> </w:t>
            </w:r>
            <w:r w:rsidRPr="00587728">
              <w:rPr>
                <w:rFonts w:ascii="Calibri" w:hAnsi="Calibri" w:cs="Calibri"/>
              </w:rPr>
              <w:t>(Building or Lot level)</w:t>
            </w:r>
          </w:p>
        </w:tc>
        <w:tc>
          <w:tcPr>
            <w:tcW w:w="3700" w:type="dxa"/>
          </w:tcPr>
          <w:p w:rsidR="00587728" w:rsidRPr="00587728" w:rsidRDefault="00587728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Diversity = −∑ (P</w:t>
            </w:r>
            <w:r w:rsidRPr="00587728">
              <w:rPr>
                <w:rFonts w:ascii="Calibri" w:hAnsi="Calibri" w:cs="Calibri"/>
                <w:vertAlign w:val="subscript"/>
              </w:rPr>
              <w:t>i</w:t>
            </w:r>
            <w:r w:rsidRPr="00587728">
              <w:rPr>
                <w:rFonts w:ascii="Calibri" w:hAnsi="Calibri" w:cs="Calibri"/>
              </w:rPr>
              <w:t xml:space="preserve"> *</w:t>
            </w:r>
            <w:proofErr w:type="spellStart"/>
            <w:r w:rsidRPr="00587728">
              <w:rPr>
                <w:rFonts w:ascii="Calibri" w:hAnsi="Calibri" w:cs="Calibri"/>
              </w:rPr>
              <w:t>lnP</w:t>
            </w:r>
            <w:r w:rsidRPr="00587728">
              <w:rPr>
                <w:rFonts w:ascii="Calibri" w:hAnsi="Calibri" w:cs="Calibri"/>
                <w:vertAlign w:val="subscript"/>
              </w:rPr>
              <w:t>i</w:t>
            </w:r>
            <w:proofErr w:type="spellEnd"/>
            <w:r w:rsidRPr="00587728">
              <w:rPr>
                <w:rFonts w:ascii="Calibri" w:hAnsi="Calibri" w:cs="Calibri"/>
              </w:rPr>
              <w:t>); where n denotes the number of land use types, and P</w:t>
            </w:r>
            <w:r w:rsidRPr="00587728">
              <w:rPr>
                <w:rFonts w:ascii="Calibri" w:hAnsi="Calibri" w:cs="Calibri"/>
                <w:vertAlign w:val="subscript"/>
              </w:rPr>
              <w:t>i</w:t>
            </w:r>
            <w:r w:rsidRPr="00587728">
              <w:rPr>
                <w:rFonts w:ascii="Calibri" w:hAnsi="Calibri" w:cs="Calibri"/>
              </w:rPr>
              <w:t xml:space="preserve"> is the proportion of land use type </w:t>
            </w:r>
            <w:proofErr w:type="spellStart"/>
            <w:r w:rsidRPr="00587728">
              <w:rPr>
                <w:rFonts w:ascii="Calibri" w:hAnsi="Calibri" w:cs="Calibri"/>
              </w:rPr>
              <w:t>i</w:t>
            </w:r>
            <w:proofErr w:type="spellEnd"/>
            <w:r w:rsidRPr="00587728">
              <w:rPr>
                <w:rFonts w:ascii="Calibri" w:hAnsi="Calibri" w:cs="Calibri"/>
              </w:rPr>
              <w:t xml:space="preserve"> among all land uses within the neighborhood.</w:t>
            </w:r>
          </w:p>
        </w:tc>
        <w:tc>
          <w:tcPr>
            <w:tcW w:w="1482" w:type="dxa"/>
          </w:tcPr>
          <w:p w:rsidR="00587728" w:rsidRPr="00587728" w:rsidRDefault="00587728" w:rsidP="00587728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Land-use data/</w:t>
            </w:r>
          </w:p>
          <w:p w:rsidR="00587728" w:rsidRPr="00587728" w:rsidRDefault="00587728" w:rsidP="00587728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Building data with the type of use</w:t>
            </w:r>
          </w:p>
          <w:p w:rsidR="00587728" w:rsidRPr="00587728" w:rsidRDefault="00587728" w:rsidP="004A14F5">
            <w:pPr>
              <w:rPr>
                <w:rFonts w:ascii="Calibri" w:hAnsi="Calibri" w:cs="Calibri"/>
              </w:rPr>
            </w:pPr>
          </w:p>
        </w:tc>
      </w:tr>
      <w:tr w:rsidR="004F5744" w:rsidRPr="004A14F5" w:rsidTr="00815B0C">
        <w:tc>
          <w:tcPr>
            <w:tcW w:w="1232" w:type="dxa"/>
            <w:vMerge/>
          </w:tcPr>
          <w:p w:rsidR="004F5744" w:rsidRPr="004A14F5" w:rsidRDefault="004F5744" w:rsidP="004F5744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4F5744" w:rsidRPr="004A14F5" w:rsidRDefault="004F5744" w:rsidP="004F5744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Functional diversity</w:t>
            </w:r>
          </w:p>
        </w:tc>
        <w:tc>
          <w:tcPr>
            <w:tcW w:w="3700" w:type="dxa"/>
          </w:tcPr>
          <w:p w:rsidR="004F5744" w:rsidRPr="00587728" w:rsidRDefault="004F5744" w:rsidP="004F5744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Functional diversity</w:t>
            </w:r>
          </w:p>
          <w:p w:rsidR="004F5744" w:rsidRPr="00587728" w:rsidRDefault="004F5744" w:rsidP="004F5744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= −∑ (P</w:t>
            </w:r>
            <w:r w:rsidRPr="00587728">
              <w:rPr>
                <w:rFonts w:ascii="Calibri" w:hAnsi="Calibri" w:cs="Calibri"/>
                <w:vertAlign w:val="subscript"/>
              </w:rPr>
              <w:t>i</w:t>
            </w:r>
            <w:r w:rsidRPr="00587728">
              <w:rPr>
                <w:rFonts w:ascii="Calibri" w:hAnsi="Calibri" w:cs="Calibri"/>
              </w:rPr>
              <w:t xml:space="preserve"> *</w:t>
            </w:r>
            <w:proofErr w:type="spellStart"/>
            <w:r w:rsidRPr="00587728">
              <w:rPr>
                <w:rFonts w:ascii="Calibri" w:hAnsi="Calibri" w:cs="Calibri"/>
              </w:rPr>
              <w:t>lnP</w:t>
            </w:r>
            <w:r w:rsidRPr="00587728">
              <w:rPr>
                <w:rFonts w:ascii="Calibri" w:hAnsi="Calibri" w:cs="Calibri"/>
                <w:vertAlign w:val="subscript"/>
              </w:rPr>
              <w:t>i</w:t>
            </w:r>
            <w:proofErr w:type="spellEnd"/>
            <w:r w:rsidRPr="00587728">
              <w:rPr>
                <w:rFonts w:ascii="Calibri" w:hAnsi="Calibri" w:cs="Calibri"/>
              </w:rPr>
              <w:t>); where n denotes the number of types, and P</w:t>
            </w:r>
            <w:r w:rsidRPr="00587728">
              <w:rPr>
                <w:rFonts w:ascii="Calibri" w:hAnsi="Calibri" w:cs="Calibri"/>
                <w:vertAlign w:val="subscript"/>
              </w:rPr>
              <w:t>i</w:t>
            </w:r>
            <w:r w:rsidRPr="00587728">
              <w:rPr>
                <w:rFonts w:ascii="Calibri" w:hAnsi="Calibri" w:cs="Calibri"/>
              </w:rPr>
              <w:t xml:space="preserve"> is the proportion of facility type </w:t>
            </w:r>
            <w:proofErr w:type="spellStart"/>
            <w:r w:rsidRPr="00587728">
              <w:rPr>
                <w:rFonts w:ascii="Calibri" w:hAnsi="Calibri" w:cs="Calibri"/>
              </w:rPr>
              <w:t>i</w:t>
            </w:r>
            <w:proofErr w:type="spellEnd"/>
            <w:r w:rsidRPr="00587728">
              <w:rPr>
                <w:rFonts w:ascii="Calibri" w:hAnsi="Calibri" w:cs="Calibri"/>
              </w:rPr>
              <w:t xml:space="preserve"> among all POIs within the neighborhood.</w:t>
            </w:r>
          </w:p>
        </w:tc>
        <w:tc>
          <w:tcPr>
            <w:tcW w:w="1482" w:type="dxa"/>
          </w:tcPr>
          <w:p w:rsidR="004F5744" w:rsidRPr="004A14F5" w:rsidRDefault="004F5744" w:rsidP="004F5744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 xml:space="preserve">POI data with the specific </w:t>
            </w:r>
            <w:r>
              <w:rPr>
                <w:rFonts w:ascii="Calibri" w:hAnsi="Calibri" w:cs="Calibri"/>
              </w:rPr>
              <w:t xml:space="preserve">type of </w:t>
            </w:r>
            <w:r w:rsidRPr="004A14F5">
              <w:rPr>
                <w:rFonts w:ascii="Calibri" w:hAnsi="Calibri" w:cs="Calibri"/>
              </w:rPr>
              <w:t>facilit</w:t>
            </w:r>
            <w:r>
              <w:rPr>
                <w:rFonts w:ascii="Calibri" w:hAnsi="Calibri" w:cs="Calibri" w:hint="eastAsia"/>
                <w:lang w:eastAsia="zh-TW"/>
              </w:rPr>
              <w:t xml:space="preserve">y </w:t>
            </w:r>
          </w:p>
          <w:p w:rsidR="004F5744" w:rsidRPr="004A14F5" w:rsidRDefault="004F5744" w:rsidP="004F574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E2972" w:rsidRPr="004A14F5" w:rsidTr="00815B0C">
        <w:tc>
          <w:tcPr>
            <w:tcW w:w="1232" w:type="dxa"/>
            <w:vMerge w:val="restart"/>
          </w:tcPr>
          <w:p w:rsidR="00FE2972" w:rsidRPr="00587728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Design</w:t>
            </w:r>
          </w:p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Pr="00587728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Spatial quality</w:t>
            </w:r>
          </w:p>
          <w:p w:rsidR="00FE2972" w:rsidRPr="00587728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(neighborhood 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</w:tc>
        <w:tc>
          <w:tcPr>
            <w:tcW w:w="3700" w:type="dxa"/>
          </w:tcPr>
          <w:p w:rsidR="00FE2972" w:rsidRPr="00587728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Step1: Evaluating the spatial quality through the indicator obtained by panel auditing system, a platform for people to manually grade the degree of spatial disorder.</w:t>
            </w:r>
          </w:p>
          <w:p w:rsidR="00FE2972" w:rsidRPr="00587728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Step2: Calculating the mean value of four directions as the value for that point.</w:t>
            </w:r>
          </w:p>
          <w:p w:rsidR="00FE2972" w:rsidRPr="00587728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Step3: Summing up the value of the whole points at neighborhood scale and around neighborhood scale.</w:t>
            </w:r>
          </w:p>
          <w:p w:rsidR="00FE2972" w:rsidRPr="00587728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  <w:vMerge w:val="restart"/>
          </w:tcPr>
          <w:p w:rsidR="00FE2972" w:rsidRPr="00587728" w:rsidRDefault="00FE2972" w:rsidP="00587728">
            <w:pPr>
              <w:rPr>
                <w:rFonts w:ascii="Calibri" w:hAnsi="Calibri" w:cs="Calibri"/>
                <w:lang w:eastAsia="zh-TW"/>
              </w:rPr>
            </w:pPr>
            <w:r w:rsidRPr="00587728">
              <w:rPr>
                <w:rFonts w:ascii="Calibri" w:hAnsi="Calibri" w:cs="Calibri"/>
              </w:rPr>
              <w:t xml:space="preserve">Street view </w:t>
            </w:r>
            <w:r w:rsidR="004F5744">
              <w:rPr>
                <w:rFonts w:ascii="Calibri" w:hAnsi="Calibri" w:cs="Calibri" w:hint="eastAsia"/>
                <w:lang w:eastAsia="zh-TW"/>
              </w:rPr>
              <w:t>i</w:t>
            </w:r>
            <w:r w:rsidR="004F5744">
              <w:rPr>
                <w:rFonts w:ascii="Calibri" w:hAnsi="Calibri" w:cs="Calibri"/>
                <w:lang w:eastAsia="zh-TW"/>
              </w:rPr>
              <w:t>mages</w:t>
            </w:r>
          </w:p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FE2972" w:rsidRPr="004A14F5" w:rsidTr="00815B0C">
        <w:tc>
          <w:tcPr>
            <w:tcW w:w="1232" w:type="dxa"/>
            <w:vMerge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Cross-sectional proportion</w:t>
            </w:r>
            <w:r>
              <w:rPr>
                <w:rFonts w:ascii="Calibri" w:hAnsi="Calibri" w:cs="Calibri"/>
              </w:rPr>
              <w:t xml:space="preserve"> </w:t>
            </w:r>
            <w:r w:rsidRPr="00587728">
              <w:rPr>
                <w:rFonts w:ascii="Calibri" w:hAnsi="Calibri" w:cs="Calibri"/>
              </w:rPr>
              <w:t>(neighborhood 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</w:tc>
        <w:tc>
          <w:tcPr>
            <w:tcW w:w="3700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Definition: The ratio of average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height to street width, which could be calculated directly for both sides.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Step1:  Methods are borrowed from Harvey (2014) to calculate cross-sectional proportion.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Step2: Summing up the value of the whole points within the both scales.</w:t>
            </w:r>
          </w:p>
        </w:tc>
        <w:tc>
          <w:tcPr>
            <w:tcW w:w="1482" w:type="dxa"/>
            <w:vMerge/>
          </w:tcPr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FE2972" w:rsidRPr="004A14F5" w:rsidTr="00815B0C">
        <w:tc>
          <w:tcPr>
            <w:tcW w:w="1232" w:type="dxa"/>
            <w:vMerge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Street wall continuity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(neighborhood 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3700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Definition: The proportion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of street edge intersecting with buildings.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Step1: Methods are borrowed from Harvey (2014) to calculate Street wall continuity.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Step2: Calculating the mean value of both sides as the value for that point.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Step3: Summing up the value of the whole points within the both scales.</w:t>
            </w:r>
          </w:p>
        </w:tc>
        <w:tc>
          <w:tcPr>
            <w:tcW w:w="1482" w:type="dxa"/>
            <w:vMerge/>
          </w:tcPr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FE2972" w:rsidRPr="004A14F5" w:rsidTr="00815B0C">
        <w:tc>
          <w:tcPr>
            <w:tcW w:w="1232" w:type="dxa"/>
            <w:vMerge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Greenery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(neighborhood 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</w:tc>
        <w:tc>
          <w:tcPr>
            <w:tcW w:w="3700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Definition: The percentage of trees in the picture is defined as greenery.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 1: Calculating the proportion of trees in the pictures.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Step2: Calculating the mean value of four directions as the value for that point.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Step3: Summing up the value of the whole points within the both scales.</w:t>
            </w:r>
          </w:p>
        </w:tc>
        <w:tc>
          <w:tcPr>
            <w:tcW w:w="1482" w:type="dxa"/>
            <w:vMerge/>
          </w:tcPr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FE2972" w:rsidRPr="004A14F5" w:rsidTr="00815B0C">
        <w:tc>
          <w:tcPr>
            <w:tcW w:w="1232" w:type="dxa"/>
            <w:vMerge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Tree</w:t>
            </w:r>
          </w:p>
          <w:p w:rsidR="00FE2972" w:rsidRPr="004A14F5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(neighborhood 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</w:tc>
        <w:tc>
          <w:tcPr>
            <w:tcW w:w="3700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Step1: Extracting the trees from high resolution remote imagery.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Step2: The trees measured under neighborhood scale and around neighborhood scale divided by neighborhood area and around neighborhood area.</w:t>
            </w:r>
          </w:p>
        </w:tc>
        <w:tc>
          <w:tcPr>
            <w:tcW w:w="1482" w:type="dxa"/>
          </w:tcPr>
          <w:p w:rsidR="00FE2972" w:rsidRPr="00FE2972" w:rsidRDefault="00FE2972" w:rsidP="00FE2972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High resolution remote imagery</w:t>
            </w:r>
          </w:p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FE2972" w:rsidRPr="004A14F5" w:rsidTr="00815B0C">
        <w:tc>
          <w:tcPr>
            <w:tcW w:w="1232" w:type="dxa"/>
            <w:vMerge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Green space</w:t>
            </w:r>
          </w:p>
          <w:p w:rsidR="00FE2972" w:rsidRPr="004A14F5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(neighborhood 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</w:tc>
        <w:tc>
          <w:tcPr>
            <w:tcW w:w="3700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Step1: Extracting the green land from the land-use data.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Step2: The area of the green land measured at neighborhood scale and around neighborhood scale divided by neighborhood area and around neighborhood area.</w:t>
            </w:r>
          </w:p>
        </w:tc>
        <w:tc>
          <w:tcPr>
            <w:tcW w:w="1482" w:type="dxa"/>
          </w:tcPr>
          <w:p w:rsidR="00FE2972" w:rsidRPr="00FE2972" w:rsidRDefault="00FE2972" w:rsidP="00FE2972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Land-use data</w:t>
            </w:r>
          </w:p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FE2972" w:rsidRPr="004A14F5" w:rsidTr="00815B0C">
        <w:tc>
          <w:tcPr>
            <w:tcW w:w="1232" w:type="dxa"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Fast food/Tobacco /</w:t>
            </w:r>
            <w:r w:rsidR="004F5744" w:rsidRPr="00FE2972">
              <w:rPr>
                <w:rFonts w:ascii="Calibri" w:hAnsi="Calibri" w:cs="Calibri"/>
              </w:rPr>
              <w:t>alcohol advertisement</w:t>
            </w:r>
            <w:r w:rsidRPr="00FE2972">
              <w:rPr>
                <w:rFonts w:ascii="Calibri" w:hAnsi="Calibri" w:cs="Calibri"/>
              </w:rPr>
              <w:t xml:space="preserve"> density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 xml:space="preserve">(neighborhood </w:t>
            </w:r>
            <w:r w:rsidRPr="00587728">
              <w:rPr>
                <w:rFonts w:ascii="Calibri" w:hAnsi="Calibri" w:cs="Calibri"/>
              </w:rPr>
              <w:lastRenderedPageBreak/>
              <w:t>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</w:tc>
        <w:tc>
          <w:tcPr>
            <w:tcW w:w="3700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lastRenderedPageBreak/>
              <w:t>Step1: Extracting the specific advertisement from the street view pictures.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 xml:space="preserve">Step2: The appearance number of the specific advertisement divided by </w:t>
            </w:r>
            <w:r w:rsidRPr="00FE2972">
              <w:rPr>
                <w:rFonts w:ascii="Calibri" w:hAnsi="Calibri" w:cs="Calibri"/>
              </w:rPr>
              <w:lastRenderedPageBreak/>
              <w:t>neighborhood area and around neighborhood area.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  <w:vMerge w:val="restart"/>
          </w:tcPr>
          <w:p w:rsidR="00FE2972" w:rsidRPr="00FE2972" w:rsidRDefault="00FE2972" w:rsidP="00FE2972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lastRenderedPageBreak/>
              <w:t xml:space="preserve">Street view </w:t>
            </w:r>
            <w:r w:rsidR="004F5744">
              <w:rPr>
                <w:rFonts w:ascii="Calibri" w:hAnsi="Calibri" w:cs="Calibri"/>
              </w:rPr>
              <w:t>images</w:t>
            </w:r>
          </w:p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FE2972" w:rsidRPr="004A14F5" w:rsidTr="00815B0C">
        <w:tc>
          <w:tcPr>
            <w:tcW w:w="1232" w:type="dxa"/>
          </w:tcPr>
          <w:p w:rsidR="00FE2972" w:rsidRPr="004A14F5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Busy traffic road density</w:t>
            </w:r>
          </w:p>
          <w:p w:rsidR="00FE2972" w:rsidRPr="004A14F5" w:rsidRDefault="00FE2972" w:rsidP="00815B0C">
            <w:pPr>
              <w:rPr>
                <w:rFonts w:ascii="Calibri" w:hAnsi="Calibri" w:cs="Calibri"/>
              </w:rPr>
            </w:pPr>
            <w:r w:rsidRPr="00587728">
              <w:rPr>
                <w:rFonts w:ascii="Calibri" w:hAnsi="Calibri" w:cs="Calibri"/>
              </w:rPr>
              <w:t>(neighborhood scale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/>
              </w:rPr>
              <w:t xml:space="preserve">around </w:t>
            </w:r>
            <w:r w:rsidRPr="00587728">
              <w:rPr>
                <w:rFonts w:ascii="Calibri" w:hAnsi="Calibri" w:cs="Calibri"/>
              </w:rPr>
              <w:t>neighborhood scale)</w:t>
            </w:r>
          </w:p>
        </w:tc>
        <w:tc>
          <w:tcPr>
            <w:tcW w:w="3700" w:type="dxa"/>
          </w:tcPr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Step1: Extracting the busy traffic road from the street view pictures.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Step2: The appearance number of the busy traffic roads divided by neighborhood area and around neighborhood area.</w:t>
            </w:r>
          </w:p>
          <w:p w:rsidR="00FE2972" w:rsidRPr="00FE2972" w:rsidRDefault="00FE2972" w:rsidP="00815B0C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  <w:vMerge/>
          </w:tcPr>
          <w:p w:rsidR="00FE2972" w:rsidRPr="004A14F5" w:rsidRDefault="00FE2972" w:rsidP="004A14F5">
            <w:pPr>
              <w:rPr>
                <w:rFonts w:ascii="Calibri" w:hAnsi="Calibri" w:cs="Calibri"/>
              </w:rPr>
            </w:pPr>
          </w:p>
        </w:tc>
      </w:tr>
      <w:tr w:rsidR="004F5744" w:rsidRPr="004A14F5" w:rsidTr="00815B0C">
        <w:trPr>
          <w:trHeight w:val="828"/>
        </w:trPr>
        <w:tc>
          <w:tcPr>
            <w:tcW w:w="1232" w:type="dxa"/>
            <w:vMerge w:val="restart"/>
          </w:tcPr>
          <w:p w:rsidR="004F5744" w:rsidRPr="00FE2972" w:rsidRDefault="004F5744" w:rsidP="004F5744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 xml:space="preserve">Destination </w:t>
            </w:r>
            <w:r>
              <w:rPr>
                <w:rFonts w:ascii="Calibri" w:hAnsi="Calibri" w:cs="Calibri"/>
              </w:rPr>
              <w:t>a</w:t>
            </w:r>
            <w:r w:rsidRPr="00FE2972">
              <w:rPr>
                <w:rFonts w:ascii="Calibri" w:hAnsi="Calibri" w:cs="Calibri"/>
              </w:rPr>
              <w:t>ccessibility</w:t>
            </w:r>
          </w:p>
          <w:p w:rsidR="004F5744" w:rsidRPr="004A14F5" w:rsidRDefault="004F5744" w:rsidP="004F5744">
            <w:pPr>
              <w:rPr>
                <w:rFonts w:ascii="Calibri" w:hAnsi="Calibri" w:cs="Calibri"/>
              </w:rPr>
            </w:pPr>
          </w:p>
        </w:tc>
        <w:tc>
          <w:tcPr>
            <w:tcW w:w="1882" w:type="dxa"/>
          </w:tcPr>
          <w:p w:rsidR="004F5744" w:rsidRPr="00FE2972" w:rsidRDefault="004F5744" w:rsidP="004F5744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Fast food density</w:t>
            </w:r>
            <w:r>
              <w:rPr>
                <w:rFonts w:ascii="Calibri" w:hAnsi="Calibri" w:cs="Calibri"/>
              </w:rPr>
              <w:t>/</w:t>
            </w:r>
          </w:p>
          <w:p w:rsidR="004F5744" w:rsidRPr="00FE2972" w:rsidRDefault="004F5744" w:rsidP="004F5744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Gym density</w:t>
            </w:r>
          </w:p>
          <w:p w:rsidR="004F5744" w:rsidRPr="00FE2972" w:rsidRDefault="004F5744" w:rsidP="004F5744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Restaurant density</w:t>
            </w:r>
            <w:r>
              <w:rPr>
                <w:rFonts w:ascii="Calibri" w:hAnsi="Calibri" w:cs="Calibri"/>
              </w:rPr>
              <w:t>/</w:t>
            </w:r>
          </w:p>
          <w:p w:rsidR="004F5744" w:rsidRPr="00FE2972" w:rsidRDefault="004F5744" w:rsidP="004F5744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Tobacco and alcohol retailer density</w:t>
            </w:r>
            <w:r>
              <w:rPr>
                <w:rFonts w:ascii="Calibri" w:hAnsi="Calibri" w:cs="Calibri"/>
              </w:rPr>
              <w:t>/</w:t>
            </w:r>
            <w:r w:rsidRPr="00FE2972">
              <w:rPr>
                <w:rFonts w:ascii="Calibri" w:hAnsi="Calibri" w:cs="Calibri"/>
              </w:rPr>
              <w:t>Shopping mall density</w:t>
            </w:r>
            <w:r>
              <w:rPr>
                <w:rFonts w:ascii="Calibri" w:hAnsi="Calibri" w:cs="Calibri"/>
              </w:rPr>
              <w:t>/</w:t>
            </w:r>
            <w:r w:rsidRPr="00FE2972">
              <w:rPr>
                <w:rFonts w:ascii="Calibri" w:hAnsi="Calibri" w:cs="Calibri"/>
              </w:rPr>
              <w:t>Bus station density</w:t>
            </w:r>
          </w:p>
        </w:tc>
        <w:tc>
          <w:tcPr>
            <w:tcW w:w="3700" w:type="dxa"/>
          </w:tcPr>
          <w:p w:rsidR="004F5744" w:rsidRPr="00FE2972" w:rsidRDefault="004F5744" w:rsidP="004F5744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Total amount of the specific facilities divided by the area of around neighborhood scale.</w:t>
            </w:r>
          </w:p>
          <w:p w:rsidR="004F5744" w:rsidRPr="00FE2972" w:rsidRDefault="004F5744" w:rsidP="004F5744">
            <w:pPr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:rsidR="004F5744" w:rsidRPr="004A14F5" w:rsidRDefault="004F5744" w:rsidP="004F5744">
            <w:pPr>
              <w:rPr>
                <w:rFonts w:ascii="Calibri" w:hAnsi="Calibri" w:cs="Calibri"/>
              </w:rPr>
            </w:pPr>
            <w:r w:rsidRPr="004A14F5">
              <w:rPr>
                <w:rFonts w:ascii="Calibri" w:hAnsi="Calibri" w:cs="Calibri"/>
              </w:rPr>
              <w:t xml:space="preserve">POI data with the specific </w:t>
            </w:r>
            <w:r>
              <w:rPr>
                <w:rFonts w:ascii="Calibri" w:hAnsi="Calibri" w:cs="Calibri"/>
              </w:rPr>
              <w:t xml:space="preserve">type of </w:t>
            </w:r>
            <w:r w:rsidRPr="004A14F5">
              <w:rPr>
                <w:rFonts w:ascii="Calibri" w:hAnsi="Calibri" w:cs="Calibri"/>
              </w:rPr>
              <w:t>facilit</w:t>
            </w:r>
            <w:r>
              <w:rPr>
                <w:rFonts w:ascii="Calibri" w:hAnsi="Calibri" w:cs="Calibri" w:hint="eastAsia"/>
                <w:lang w:eastAsia="zh-TW"/>
              </w:rPr>
              <w:t xml:space="preserve">y </w:t>
            </w:r>
          </w:p>
          <w:p w:rsidR="004F5744" w:rsidRPr="004A14F5" w:rsidRDefault="004F5744" w:rsidP="004F574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5B0C" w:rsidRPr="004A14F5" w:rsidTr="00815B0C">
        <w:trPr>
          <w:trHeight w:val="96"/>
        </w:trPr>
        <w:tc>
          <w:tcPr>
            <w:tcW w:w="1232" w:type="dxa"/>
            <w:vMerge/>
          </w:tcPr>
          <w:p w:rsidR="00815B0C" w:rsidRPr="004A14F5" w:rsidRDefault="00815B0C" w:rsidP="00815B0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82" w:type="dxa"/>
          </w:tcPr>
          <w:p w:rsidR="00815B0C" w:rsidRPr="00FE2972" w:rsidRDefault="00815B0C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Excellent restaurant proportion</w:t>
            </w:r>
          </w:p>
        </w:tc>
        <w:tc>
          <w:tcPr>
            <w:tcW w:w="3700" w:type="dxa"/>
          </w:tcPr>
          <w:p w:rsidR="00815B0C" w:rsidRPr="00FE2972" w:rsidRDefault="00815B0C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The good/excellent restaurants divided by all the restaurants within the around neighborhood area.</w:t>
            </w:r>
          </w:p>
        </w:tc>
        <w:tc>
          <w:tcPr>
            <w:tcW w:w="1482" w:type="dxa"/>
          </w:tcPr>
          <w:p w:rsidR="00815B0C" w:rsidRPr="00FE2972" w:rsidRDefault="00815B0C" w:rsidP="004A14F5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 xml:space="preserve">POI data with the </w:t>
            </w:r>
            <w:r w:rsidR="004F5744">
              <w:rPr>
                <w:rFonts w:ascii="Calibri" w:hAnsi="Calibri" w:cs="Calibri"/>
              </w:rPr>
              <w:t>review</w:t>
            </w:r>
            <w:r w:rsidRPr="00FE2972">
              <w:rPr>
                <w:rFonts w:ascii="Calibri" w:hAnsi="Calibri" w:cs="Calibri"/>
              </w:rPr>
              <w:t xml:space="preserve"> </w:t>
            </w:r>
            <w:r w:rsidRPr="00FE2972">
              <w:rPr>
                <w:rFonts w:ascii="Calibri" w:hAnsi="Calibri" w:cs="Calibri" w:hint="eastAsia"/>
                <w:lang w:eastAsia="zh-TW"/>
              </w:rPr>
              <w:t>i</w:t>
            </w:r>
            <w:r w:rsidRPr="00FE2972">
              <w:rPr>
                <w:rFonts w:ascii="Calibri" w:hAnsi="Calibri" w:cs="Calibri"/>
              </w:rPr>
              <w:t>nformation of the restaurant</w:t>
            </w:r>
          </w:p>
        </w:tc>
      </w:tr>
      <w:tr w:rsidR="00815B0C" w:rsidRPr="004A14F5" w:rsidTr="00815B0C">
        <w:tc>
          <w:tcPr>
            <w:tcW w:w="1232" w:type="dxa"/>
            <w:vMerge/>
          </w:tcPr>
          <w:p w:rsidR="00815B0C" w:rsidRPr="004A14F5" w:rsidRDefault="00815B0C" w:rsidP="00815B0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82" w:type="dxa"/>
          </w:tcPr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Street intersection density</w:t>
            </w:r>
          </w:p>
        </w:tc>
        <w:tc>
          <w:tcPr>
            <w:tcW w:w="3700" w:type="dxa"/>
          </w:tcPr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Total amount of the street intersections divided by the area of around neighborhood scale.</w:t>
            </w:r>
          </w:p>
        </w:tc>
        <w:tc>
          <w:tcPr>
            <w:tcW w:w="1482" w:type="dxa"/>
          </w:tcPr>
          <w:p w:rsidR="00815B0C" w:rsidRPr="00FE2972" w:rsidRDefault="00815B0C" w:rsidP="00FE2972">
            <w:pPr>
              <w:rPr>
                <w:rFonts w:ascii="Calibri" w:hAnsi="Calibri" w:cs="Calibri"/>
              </w:rPr>
            </w:pPr>
            <w:r w:rsidRPr="00FE2972">
              <w:rPr>
                <w:rFonts w:ascii="Calibri" w:hAnsi="Calibri" w:cs="Calibri"/>
              </w:rPr>
              <w:t>Road network data</w:t>
            </w:r>
          </w:p>
          <w:p w:rsidR="00815B0C" w:rsidRPr="00815B0C" w:rsidRDefault="00815B0C" w:rsidP="004A14F5">
            <w:pPr>
              <w:rPr>
                <w:rFonts w:ascii="Calibri" w:hAnsi="Calibri" w:cs="Calibri"/>
              </w:rPr>
            </w:pPr>
          </w:p>
        </w:tc>
      </w:tr>
      <w:tr w:rsidR="00815B0C" w:rsidRPr="004A14F5" w:rsidTr="007C39D1">
        <w:trPr>
          <w:trHeight w:val="5928"/>
        </w:trPr>
        <w:tc>
          <w:tcPr>
            <w:tcW w:w="1232" w:type="dxa"/>
          </w:tcPr>
          <w:p w:rsidR="00815B0C" w:rsidRPr="004A14F5" w:rsidRDefault="00815B0C" w:rsidP="00815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D</w:t>
            </w:r>
            <w:r>
              <w:rPr>
                <w:rFonts w:ascii="Calibri" w:hAnsi="Calibri" w:cs="Calibri"/>
              </w:rPr>
              <w:t>istance</w:t>
            </w:r>
          </w:p>
        </w:tc>
        <w:tc>
          <w:tcPr>
            <w:tcW w:w="1882" w:type="dxa"/>
          </w:tcPr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815B0C">
              <w:rPr>
                <w:rFonts w:ascii="Calibri" w:hAnsi="Calibri" w:cs="Calibri"/>
              </w:rPr>
              <w:t>Distance to city center</w:t>
            </w:r>
            <w:r>
              <w:rPr>
                <w:rFonts w:ascii="Calibri" w:hAnsi="Calibri" w:cs="Calibri"/>
              </w:rPr>
              <w:t>/</w:t>
            </w:r>
            <w:r w:rsidRPr="00815B0C">
              <w:rPr>
                <w:rFonts w:ascii="Calibri" w:hAnsi="Calibri" w:cs="Calibri"/>
              </w:rPr>
              <w:t>Distance to CBD</w:t>
            </w:r>
            <w:r>
              <w:rPr>
                <w:rFonts w:ascii="Calibri" w:hAnsi="Calibri" w:cs="Calibri"/>
              </w:rPr>
              <w:t>/</w:t>
            </w:r>
            <w:r w:rsidRPr="00815B0C">
              <w:rPr>
                <w:rFonts w:ascii="Calibri" w:hAnsi="Calibri" w:cs="Calibri"/>
              </w:rPr>
              <w:t>Average distance to city subcenter(s)</w:t>
            </w:r>
            <w:r>
              <w:rPr>
                <w:rFonts w:ascii="Calibri" w:hAnsi="Calibri" w:cs="Calibri"/>
              </w:rPr>
              <w:t>/</w:t>
            </w:r>
          </w:p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815B0C">
              <w:rPr>
                <w:rFonts w:ascii="Calibri" w:hAnsi="Calibri" w:cs="Calibri"/>
              </w:rPr>
              <w:t>Average distance to famous park(s)</w:t>
            </w:r>
            <w:r>
              <w:rPr>
                <w:rFonts w:ascii="Calibri" w:hAnsi="Calibri" w:cs="Calibri"/>
              </w:rPr>
              <w:t>/</w:t>
            </w:r>
          </w:p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815B0C">
              <w:rPr>
                <w:rFonts w:ascii="Calibri" w:hAnsi="Calibri" w:cs="Calibri"/>
              </w:rPr>
              <w:t>Distance to the nearest subway station</w:t>
            </w:r>
            <w:r>
              <w:rPr>
                <w:rFonts w:ascii="Calibri" w:hAnsi="Calibri" w:cs="Calibri"/>
              </w:rPr>
              <w:t>/</w:t>
            </w:r>
            <w:r w:rsidRPr="00815B0C">
              <w:rPr>
                <w:rFonts w:ascii="Calibri" w:hAnsi="Calibri" w:cs="Calibri"/>
              </w:rPr>
              <w:t>Distance to the nearest park</w:t>
            </w:r>
            <w:r>
              <w:rPr>
                <w:rFonts w:ascii="Calibri" w:hAnsi="Calibri" w:cs="Calibri"/>
              </w:rPr>
              <w:t>/</w:t>
            </w:r>
          </w:p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815B0C">
              <w:rPr>
                <w:rFonts w:ascii="Calibri" w:hAnsi="Calibri" w:cs="Calibri"/>
              </w:rPr>
              <w:t>Distance to the major road</w:t>
            </w:r>
            <w:r>
              <w:rPr>
                <w:rFonts w:ascii="Calibri" w:hAnsi="Calibri" w:cs="Calibri"/>
              </w:rPr>
              <w:t>/</w:t>
            </w:r>
          </w:p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815B0C">
              <w:rPr>
                <w:rFonts w:ascii="Calibri" w:hAnsi="Calibri" w:cs="Calibri"/>
              </w:rPr>
              <w:t>Distance to the nearest prime health care</w:t>
            </w:r>
            <w:r>
              <w:rPr>
                <w:rFonts w:ascii="Calibri" w:hAnsi="Calibri" w:cs="Calibri"/>
              </w:rPr>
              <w:t>/</w:t>
            </w:r>
          </w:p>
          <w:p w:rsidR="00815B0C" w:rsidRPr="00815B0C" w:rsidRDefault="00815B0C" w:rsidP="00815B0C">
            <w:pPr>
              <w:rPr>
                <w:rFonts w:ascii="Calibri" w:hAnsi="Calibri" w:cs="Calibri"/>
              </w:rPr>
            </w:pPr>
            <w:r w:rsidRPr="00815B0C">
              <w:rPr>
                <w:rFonts w:ascii="Calibri" w:hAnsi="Calibri" w:cs="Calibri"/>
              </w:rPr>
              <w:t>Distance to the nearest emergence center</w:t>
            </w:r>
          </w:p>
        </w:tc>
        <w:tc>
          <w:tcPr>
            <w:tcW w:w="3700" w:type="dxa"/>
          </w:tcPr>
          <w:p w:rsidR="00815B0C" w:rsidRPr="004A14F5" w:rsidRDefault="009412CE" w:rsidP="00815B0C">
            <w:pPr>
              <w:rPr>
                <w:rFonts w:ascii="Calibri" w:hAnsi="Calibri" w:cs="Calibri"/>
              </w:rPr>
            </w:pPr>
            <w:r w:rsidRPr="009412CE">
              <w:rPr>
                <w:rFonts w:ascii="Calibri" w:hAnsi="Calibri" w:cs="Calibri"/>
              </w:rPr>
              <w:t>Calculating Euclidean distance from the centroid of neighborhood to the</w:t>
            </w:r>
            <w:r>
              <w:rPr>
                <w:rFonts w:ascii="Calibri" w:hAnsi="Calibri" w:cs="Calibri"/>
              </w:rPr>
              <w:t xml:space="preserve"> </w:t>
            </w:r>
            <w:r w:rsidR="005455C8">
              <w:rPr>
                <w:rFonts w:ascii="Calibri" w:hAnsi="Calibri" w:cs="Calibri"/>
              </w:rPr>
              <w:t>specific site.</w:t>
            </w:r>
          </w:p>
        </w:tc>
        <w:tc>
          <w:tcPr>
            <w:tcW w:w="1482" w:type="dxa"/>
          </w:tcPr>
          <w:p w:rsidR="00815B0C" w:rsidRPr="004A14F5" w:rsidRDefault="009412CE" w:rsidP="00815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P</w:t>
            </w:r>
            <w:r>
              <w:rPr>
                <w:rFonts w:ascii="Calibri" w:hAnsi="Calibri" w:cs="Calibri"/>
              </w:rPr>
              <w:t>OI data with the location of the</w:t>
            </w:r>
            <w:r w:rsidR="005455C8">
              <w:rPr>
                <w:rFonts w:ascii="Calibri" w:hAnsi="Calibri" w:cs="Calibri"/>
              </w:rPr>
              <w:t xml:space="preserve"> specific</w:t>
            </w:r>
            <w:r>
              <w:rPr>
                <w:rFonts w:ascii="Calibri" w:hAnsi="Calibri" w:cs="Calibri"/>
              </w:rPr>
              <w:t xml:space="preserve"> site</w:t>
            </w:r>
          </w:p>
        </w:tc>
      </w:tr>
    </w:tbl>
    <w:tbl>
      <w:tblPr>
        <w:tblW w:w="7804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9"/>
        <w:gridCol w:w="6673"/>
        <w:gridCol w:w="732"/>
      </w:tblGrid>
      <w:tr w:rsidR="00D2693F" w:rsidRPr="00350698" w:rsidTr="00C9583F">
        <w:trPr>
          <w:trHeight w:val="13"/>
        </w:trPr>
        <w:tc>
          <w:tcPr>
            <w:tcW w:w="7804" w:type="dxa"/>
            <w:gridSpan w:val="3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693F" w:rsidRPr="002F7DDF" w:rsidRDefault="002F7DDF" w:rsidP="00350698">
            <w:pPr>
              <w:rPr>
                <w:rFonts w:ascii="Calibri" w:hAnsi="Calibri" w:cs="Calibri"/>
              </w:rPr>
            </w:pPr>
            <w:r w:rsidRPr="002F7DDF">
              <w:rPr>
                <w:rFonts w:ascii="Calibri" w:hAnsi="Calibri" w:cs="Calibri"/>
                <w:b/>
                <w:bCs/>
              </w:rPr>
              <w:lastRenderedPageBreak/>
              <w:t xml:space="preserve">A simplified method to explore the basic association between neighborhood </w:t>
            </w:r>
            <w:r w:rsidR="00FE3E7F">
              <w:rPr>
                <w:rFonts w:ascii="Calibri" w:hAnsi="Calibri" w:cs="Calibri" w:hint="eastAsia"/>
                <w:b/>
                <w:bCs/>
              </w:rPr>
              <w:t>built</w:t>
            </w:r>
            <w:r w:rsidR="00FE3E7F">
              <w:rPr>
                <w:rFonts w:ascii="Calibri" w:hAnsi="Calibri" w:cs="Calibri"/>
                <w:b/>
                <w:bCs/>
              </w:rPr>
              <w:t xml:space="preserve"> environment </w:t>
            </w:r>
            <w:bookmarkStart w:id="0" w:name="_GoBack"/>
            <w:bookmarkEnd w:id="0"/>
            <w:r w:rsidRPr="002F7DDF">
              <w:rPr>
                <w:rFonts w:ascii="Calibri" w:hAnsi="Calibri" w:cs="Calibri"/>
                <w:b/>
                <w:bCs/>
              </w:rPr>
              <w:t>and health outcome</w:t>
            </w:r>
          </w:p>
        </w:tc>
      </w:tr>
      <w:tr w:rsidR="005805C9" w:rsidRPr="00350698" w:rsidTr="009B0EDF">
        <w:trPr>
          <w:trHeight w:val="13"/>
        </w:trPr>
        <w:tc>
          <w:tcPr>
            <w:tcW w:w="399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</w:p>
        </w:tc>
        <w:tc>
          <w:tcPr>
            <w:tcW w:w="6673" w:type="dxa"/>
            <w:shd w:val="clear" w:color="auto" w:fill="BDD6EE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Search Term</w:t>
            </w:r>
          </w:p>
        </w:tc>
        <w:tc>
          <w:tcPr>
            <w:tcW w:w="732" w:type="dxa"/>
            <w:shd w:val="clear" w:color="auto" w:fill="BDD6EE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 xml:space="preserve">Number  </w:t>
            </w:r>
          </w:p>
        </w:tc>
      </w:tr>
      <w:tr w:rsidR="005805C9" w:rsidRPr="00350698" w:rsidTr="009B0EDF">
        <w:trPr>
          <w:trHeight w:val="306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1</w:t>
            </w:r>
          </w:p>
        </w:tc>
        <w:tc>
          <w:tcPr>
            <w:tcW w:w="66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Neighborhood/ or community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</w:p>
        </w:tc>
      </w:tr>
      <w:tr w:rsidR="005805C9" w:rsidRPr="00350698" w:rsidTr="009B0EDF">
        <w:trPr>
          <w:trHeight w:val="2755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2</w:t>
            </w:r>
          </w:p>
        </w:tc>
        <w:tc>
          <w:tcPr>
            <w:tcW w:w="66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Built environment/ or Building density/ or floor area ratio / or Functional density/ facility density/ or amenities density/ or facility index/ or amenities index</w:t>
            </w:r>
          </w:p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Land use/ or land-use mix /or land-use diversity/ or diversity of land-use/ or Facility density/ or tobacco and alcohol retailor density/ or convenient store density/ or shopping mall density/ or supermarket density/ or gym density/ or fast food density/ or restaurant density/ or full service restaurant density/ or grocery density/ or pharmacy density/ or recreation density/ or  Facility accessibility/ or tobacco and alcohol retailor accessibility/ or convenient store accessibility/ or shopping mall accessibility/ or supermarket accessibility/ or gym accessibility/ or fast food accessibility/ or restaurant accessibility/ or full service restaurant accessibility/ or grocery accessibility/ or pharmacy accessibility/ or recreation accessibility/or Intersection density/ or junction density/ or street density/ or connectivity density/ or road pattern/ or street pattern/ or bus station density/ or transit density/ traffic facility density/or Distance to station/ distance to subway station/ distance to transit/ distance to traffic facility/or Distance to health care/ or proximity to health care/ or health care accessibility/ or distance to hospital/ or hospital accessibility/ or proximity to hospital/ or distance to emergence center/ or proximity to emergence center/ or emergence center accessibility/or distance to the major road/ or traffic exposure/ or adjacent to major road/or proximity to the major road/or distance to the greenness/ or adjacent to the greenness/ proximity to the greenness/ or distance to the green space/ or adjacent to the green space/or proximity to the green space/or distance to the green park/ or adjacent to the green park/ proximity to the green park/ or greenness density/or park density/or tree density/ exposure to greenness/ or tree canopy area/ or patches of trees/ or patches of forests/ or NDVI/ or greenery proportion/ or greenery density/or spatial quality/ or spatial disorder/ or cross-sectional proportion/ or urban design/ or street wall continuity/ or advertisement density/ or aesthetic/or walkability/ or playability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</w:p>
        </w:tc>
      </w:tr>
      <w:tr w:rsidR="005805C9" w:rsidRPr="00350698" w:rsidTr="009B0EDF">
        <w:trPr>
          <w:trHeight w:val="306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3</w:t>
            </w:r>
          </w:p>
        </w:tc>
        <w:tc>
          <w:tcPr>
            <w:tcW w:w="66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1 and 2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</w:p>
        </w:tc>
      </w:tr>
      <w:tr w:rsidR="005805C9" w:rsidRPr="00350698" w:rsidTr="009B0EDF">
        <w:trPr>
          <w:trHeight w:val="1847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66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 xml:space="preserve">exp health/ or exp adolescent health/ or exp child health/ or exp family health/ or exp global health/ or exp holistic health/ or exp infant health/ or exp men's health/ or exp mental health/ or exp minority health/ or exp oral health/ or exp population health/ or exp rural health/ or exp suburban health/ or exp urban health/ or exp public health/ or exp reproductive health/ or exp sexual health/ or exp </w:t>
            </w:r>
            <w:proofErr w:type="spellStart"/>
            <w:r w:rsidRPr="00350698">
              <w:rPr>
                <w:rFonts w:ascii="Calibri" w:hAnsi="Calibri" w:cs="Calibri"/>
              </w:rPr>
              <w:t>veterans</w:t>
            </w:r>
            <w:proofErr w:type="spellEnd"/>
            <w:r w:rsidRPr="00350698">
              <w:rPr>
                <w:rFonts w:ascii="Calibri" w:hAnsi="Calibri" w:cs="Calibri"/>
              </w:rPr>
              <w:t xml:space="preserve"> health/ or exp women's health/or exp "bacterial infections and mycoses"/ or exp virus diseases/ or exp parasitic diseases/ or exp neoplasms/ or exp musculoskeletal diseases/ or exp digestive system diseases/ or exp stomatognathic diseases/ or exp respiratory tract diseases/ or exp otorhinolaryngologic diseases/ or exp nervous system diseases/ or exp eye diseases/ or exp male urogenital diseases/ or exp "female urogenital diseases and pregnancy complications"/ or exp cardiovascular diseases/ or exp "hemic and lymphatic diseases"/ or exp "congenital, hereditary, and neonatal diseases and abnormalities"/ or exp "skin and connective tissue diseases"/ or exp "nutritional and metabolic diseases"/ or exp endocrine system diseases/ or exp immune system diseases/ or exp "disorders of environmental origin"/ or exp animal diseases/ or exp "pathological conditions, signs and symptoms"/ or exp occupational diseases/ or exp chemically-induced disorders/ or exp "wounds and injuries"/ or obesity/ or blood pressure/ or BMI</w:t>
            </w:r>
          </w:p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(health or health outcome*).</w:t>
            </w:r>
            <w:proofErr w:type="spellStart"/>
            <w:r w:rsidRPr="00350698">
              <w:rPr>
                <w:rFonts w:ascii="Calibri" w:hAnsi="Calibri" w:cs="Calibri"/>
              </w:rPr>
              <w:t>ab,ti</w:t>
            </w:r>
            <w:proofErr w:type="spellEnd"/>
            <w:r w:rsidRPr="00350698">
              <w:rPr>
                <w:rFonts w:ascii="Calibri" w:hAnsi="Calibri" w:cs="Calibri"/>
              </w:rPr>
              <w:t>.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</w:p>
        </w:tc>
      </w:tr>
      <w:tr w:rsidR="005805C9" w:rsidRPr="00350698" w:rsidTr="009B0EDF">
        <w:trPr>
          <w:trHeight w:val="306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5</w:t>
            </w:r>
          </w:p>
        </w:tc>
        <w:tc>
          <w:tcPr>
            <w:tcW w:w="66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Review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</w:p>
        </w:tc>
      </w:tr>
      <w:tr w:rsidR="005805C9" w:rsidRPr="00350698" w:rsidTr="009B0EDF">
        <w:trPr>
          <w:trHeight w:val="306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6</w:t>
            </w:r>
          </w:p>
        </w:tc>
        <w:tc>
          <w:tcPr>
            <w:tcW w:w="66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GIS/or ArcGIS/or geographical information science/or remote sensing/or satellite/or spatial measure/or subjective measure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</w:p>
        </w:tc>
      </w:tr>
      <w:tr w:rsidR="005805C9" w:rsidRPr="00350698" w:rsidTr="009B0EDF">
        <w:trPr>
          <w:trHeight w:val="306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7</w:t>
            </w:r>
          </w:p>
        </w:tc>
        <w:tc>
          <w:tcPr>
            <w:tcW w:w="66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3 and 4 and 5 and 6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698" w:rsidRPr="00350698" w:rsidRDefault="00350698" w:rsidP="00350698">
            <w:pPr>
              <w:rPr>
                <w:rFonts w:ascii="Calibri" w:hAnsi="Calibri" w:cs="Calibri"/>
              </w:rPr>
            </w:pPr>
            <w:r w:rsidRPr="00350698">
              <w:rPr>
                <w:rFonts w:ascii="Calibri" w:hAnsi="Calibri" w:cs="Calibri"/>
              </w:rPr>
              <w:t>77</w:t>
            </w:r>
          </w:p>
        </w:tc>
      </w:tr>
      <w:tr w:rsidR="009B0EDF" w:rsidRPr="00350698" w:rsidTr="009B0EDF">
        <w:trPr>
          <w:trHeight w:val="306"/>
        </w:trPr>
        <w:tc>
          <w:tcPr>
            <w:tcW w:w="3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EDF" w:rsidRPr="00350698" w:rsidRDefault="009B0EDF" w:rsidP="00350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8</w:t>
            </w:r>
          </w:p>
        </w:tc>
        <w:tc>
          <w:tcPr>
            <w:tcW w:w="66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0EDF" w:rsidRPr="00350698" w:rsidRDefault="009B0EDF" w:rsidP="00350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A</w:t>
            </w:r>
            <w:r>
              <w:rPr>
                <w:rFonts w:ascii="Calibri" w:hAnsi="Calibri" w:cs="Calibri"/>
              </w:rPr>
              <w:t>fter the exclusion, there are 17 reviews that exploring the association between neighborhood</w:t>
            </w:r>
            <w:r w:rsidR="004F5744">
              <w:rPr>
                <w:rFonts w:ascii="Calibri" w:hAnsi="Calibri" w:cs="Calibri" w:hint="eastAsia"/>
                <w:lang w:eastAsia="zh-TW"/>
              </w:rPr>
              <w:t>s</w:t>
            </w:r>
            <w:r w:rsidR="004F5744">
              <w:rPr>
                <w:rFonts w:ascii="Calibri" w:hAnsi="Calibri" w:cs="Calibri"/>
                <w:lang w:eastAsia="zh-TW"/>
              </w:rPr>
              <w:t>’</w:t>
            </w:r>
            <w:r>
              <w:rPr>
                <w:rFonts w:ascii="Calibri" w:hAnsi="Calibri" w:cs="Calibri" w:hint="eastAsia"/>
                <w:lang w:eastAsia="zh-TW"/>
              </w:rPr>
              <w:t xml:space="preserve"> </w:t>
            </w:r>
            <w:r>
              <w:rPr>
                <w:rFonts w:ascii="Calibri" w:hAnsi="Calibri" w:cs="Calibri"/>
              </w:rPr>
              <w:t>built environment with health outcomes.</w:t>
            </w:r>
          </w:p>
        </w:tc>
        <w:tc>
          <w:tcPr>
            <w:tcW w:w="7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EDF" w:rsidRPr="00350698" w:rsidRDefault="009B0EDF" w:rsidP="00350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</w:tr>
    </w:tbl>
    <w:p w:rsidR="005805C9" w:rsidRPr="005805C9" w:rsidRDefault="005805C9" w:rsidP="005805C9"/>
    <w:tbl>
      <w:tblPr>
        <w:tblStyle w:val="11"/>
        <w:tblW w:w="8642" w:type="dxa"/>
        <w:tblLook w:val="04A0" w:firstRow="1" w:lastRow="0" w:firstColumn="1" w:lastColumn="0" w:noHBand="0" w:noVBand="1"/>
      </w:tblPr>
      <w:tblGrid>
        <w:gridCol w:w="3038"/>
        <w:gridCol w:w="5604"/>
      </w:tblGrid>
      <w:tr w:rsidR="005805C9" w:rsidTr="005805C9">
        <w:tc>
          <w:tcPr>
            <w:tcW w:w="3038" w:type="dxa"/>
            <w:shd w:val="clear" w:color="auto" w:fill="BDD6EE" w:themeFill="accent5" w:themeFillTint="66"/>
          </w:tcPr>
          <w:p w:rsidR="005805C9" w:rsidRPr="009B0EDF" w:rsidRDefault="005805C9" w:rsidP="007E30EE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9B0EDF">
              <w:rPr>
                <w:rFonts w:ascii="Calibri" w:hAnsi="Calibri" w:cs="Calibri"/>
                <w:bCs/>
                <w:sz w:val="21"/>
                <w:szCs w:val="21"/>
              </w:rPr>
              <w:t>Issue</w:t>
            </w:r>
          </w:p>
        </w:tc>
        <w:tc>
          <w:tcPr>
            <w:tcW w:w="5604" w:type="dxa"/>
            <w:shd w:val="clear" w:color="auto" w:fill="BDD6EE" w:themeFill="accent5" w:themeFillTint="66"/>
          </w:tcPr>
          <w:p w:rsidR="005805C9" w:rsidRPr="009B0EDF" w:rsidRDefault="005805C9" w:rsidP="007E30EE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9B0EDF">
              <w:rPr>
                <w:rFonts w:ascii="Calibri" w:hAnsi="Calibri" w:cs="Calibri"/>
                <w:bCs/>
                <w:sz w:val="21"/>
                <w:szCs w:val="21"/>
              </w:rPr>
              <w:t>Key health effects</w:t>
            </w:r>
          </w:p>
        </w:tc>
      </w:tr>
      <w:tr w:rsidR="005805C9" w:rsidTr="005805C9">
        <w:tc>
          <w:tcPr>
            <w:tcW w:w="3038" w:type="dxa"/>
          </w:tcPr>
          <w:p w:rsidR="005805C9" w:rsidRPr="009B0EDF" w:rsidRDefault="005805C9" w:rsidP="007E30EE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Longer distance to prime care</w:t>
            </w:r>
          </w:p>
        </w:tc>
        <w:tc>
          <w:tcPr>
            <w:tcW w:w="5604" w:type="dxa"/>
          </w:tcPr>
          <w:p w:rsidR="005805C9" w:rsidRPr="009B0EDF" w:rsidRDefault="005805C9" w:rsidP="007E30EE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More late stage cancer</w:t>
            </w:r>
          </w:p>
        </w:tc>
      </w:tr>
      <w:tr w:rsidR="005805C9" w:rsidTr="005805C9">
        <w:tc>
          <w:tcPr>
            <w:tcW w:w="3038" w:type="dxa"/>
          </w:tcPr>
          <w:p w:rsidR="005805C9" w:rsidRPr="009B0EDF" w:rsidRDefault="005805C9" w:rsidP="007E30EE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convenience store density</w:t>
            </w:r>
          </w:p>
        </w:tc>
        <w:tc>
          <w:tcPr>
            <w:tcW w:w="5604" w:type="dxa"/>
          </w:tcPr>
          <w:p w:rsidR="005805C9" w:rsidRPr="009B0EDF" w:rsidRDefault="005805C9" w:rsidP="007E30EE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BMI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More park/playground access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Lower BMI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More swimming pool access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Lower BMI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More park 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</w:rPr>
              <w:t>Worse breast cancer-specific survival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More green space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Better overall health/Decreased acute respiratory illness/Better mental health/Better self-perceived health/Lower stress/Lower BMI/Lower depression/Lower anxiety/Lower cardio-vascular risk/Better birth and development outcome/Decreased T2DM/Decreased cancer/Decreased mortality/Decreased migraine/Decreased acute urinary tract infection/Decreased infectious disease of intestinal canal/Decreased vertigo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More recreational function </w:t>
            </w: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lastRenderedPageBreak/>
              <w:t>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lastRenderedPageBreak/>
              <w:t>Lower BMI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</w:rPr>
              <w:t>More land-use mix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</w:rPr>
              <w:t>Decreased metabolic syndrome/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</w:rPr>
              <w:t>Higher walkability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</w:rPr>
              <w:t>Lower blood pressure/Lower BMI/</w:t>
            </w: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 Decreased obesity</w:t>
            </w:r>
            <w:r w:rsidRPr="009B0EDF">
              <w:rPr>
                <w:rFonts w:ascii="Calibri" w:hAnsi="Calibri" w:cs="Calibri"/>
                <w:sz w:val="21"/>
                <w:szCs w:val="21"/>
              </w:rPr>
              <w:t>/ Decreased T2DM/Lower cardio-metabolic risk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functional</w:t>
            </w:r>
            <w:r w:rsidRPr="009B0ED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</w:rPr>
              <w:t>Lower blood pressure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sports facility 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Lower BMI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Fast</w:t>
            </w:r>
            <w:r w:rsidRPr="009B0ED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food</w:t>
            </w:r>
            <w:r w:rsidRPr="009B0ED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restaurant 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</w:t>
            </w:r>
            <w:r w:rsidRPr="009B0ED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BMI/Increased stroke/Increased T1DM/ Increased T2DM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grocery/supermarket 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Decreased obesity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bar/pub 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Increased stroke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Higher traffic density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Increased CHD</w:t>
            </w:r>
          </w:p>
        </w:tc>
      </w:tr>
      <w:tr w:rsidR="002A55F3" w:rsidTr="005805C9">
        <w:tc>
          <w:tcPr>
            <w:tcW w:w="3038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</w:rPr>
              <w:t>More number of residential units</w:t>
            </w:r>
          </w:p>
        </w:tc>
        <w:tc>
          <w:tcPr>
            <w:tcW w:w="5604" w:type="dxa"/>
          </w:tcPr>
          <w:p w:rsidR="002A55F3" w:rsidRPr="009B0EDF" w:rsidRDefault="002A55F3" w:rsidP="002A55F3">
            <w:pPr>
              <w:rPr>
                <w:rFonts w:ascii="Calibri" w:hAnsi="Calibri" w:cs="Calibri"/>
                <w:sz w:val="21"/>
                <w:szCs w:val="21"/>
              </w:rPr>
            </w:pPr>
            <w:r w:rsidRPr="009B0EDF">
              <w:rPr>
                <w:rFonts w:ascii="Calibri" w:hAnsi="Calibri" w:cs="Calibri"/>
                <w:sz w:val="21"/>
                <w:szCs w:val="21"/>
                <w:lang w:eastAsia="zh-CN"/>
              </w:rPr>
              <w:t>Worse self-perceived health</w:t>
            </w:r>
          </w:p>
        </w:tc>
      </w:tr>
    </w:tbl>
    <w:p w:rsidR="009F15EC" w:rsidRDefault="009F15EC" w:rsidP="005805C9">
      <w:pPr>
        <w:rPr>
          <w:rFonts w:ascii="Calibri" w:hAnsi="Calibri" w:cs="Calibri"/>
        </w:rPr>
      </w:pPr>
    </w:p>
    <w:p w:rsidR="009F15EC" w:rsidRDefault="009F15EC" w:rsidP="005805C9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Reference: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Aimone, A. M., Perumal, N., &amp; Cole, D. C. (2013). A systematic review of the application and utility of geographical information systems for exploring disease-disease relationships in </w:t>
      </w:r>
      <w:proofErr w:type="spellStart"/>
      <w:r w:rsidRPr="009F15EC">
        <w:rPr>
          <w:rFonts w:ascii="Calibri" w:hAnsi="Calibri" w:cs="Calibri"/>
        </w:rPr>
        <w:t>paediatric</w:t>
      </w:r>
      <w:proofErr w:type="spellEnd"/>
      <w:r w:rsidRPr="009F15EC">
        <w:rPr>
          <w:rFonts w:ascii="Calibri" w:hAnsi="Calibri" w:cs="Calibri"/>
        </w:rPr>
        <w:t xml:space="preserve"> global health research: the case of </w:t>
      </w:r>
      <w:proofErr w:type="spellStart"/>
      <w:r w:rsidRPr="009F15EC">
        <w:rPr>
          <w:rFonts w:ascii="Calibri" w:hAnsi="Calibri" w:cs="Calibri"/>
        </w:rPr>
        <w:t>anaemia</w:t>
      </w:r>
      <w:proofErr w:type="spellEnd"/>
      <w:r w:rsidRPr="009F15EC">
        <w:rPr>
          <w:rFonts w:ascii="Calibri" w:hAnsi="Calibri" w:cs="Calibri"/>
        </w:rPr>
        <w:t xml:space="preserve"> and malaria. International journal of health </w:t>
      </w:r>
      <w:proofErr w:type="spellStart"/>
      <w:r w:rsidRPr="009F15EC">
        <w:rPr>
          <w:rFonts w:ascii="Calibri" w:hAnsi="Calibri" w:cs="Calibri"/>
        </w:rPr>
        <w:t>geographics</w:t>
      </w:r>
      <w:proofErr w:type="spellEnd"/>
      <w:r w:rsidRPr="009F15EC">
        <w:rPr>
          <w:rFonts w:ascii="Calibri" w:hAnsi="Calibri" w:cs="Calibri"/>
        </w:rPr>
        <w:t>, 12(1), 1.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>An, R., Shen, J., Yang, Q., &amp; Yang, Y. (2018). Impact of built environment on physical activity and obesity among children and adolescents in China: a narrative systematic review. Journal of sport and health science.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>Browning, M., &amp; Lee, K. (2017). Within what distance does “greenness” best predict physical health? A systematic review of articles with GIS buffer analyses across the lifespan. International journal of environmental research and public health, 14(7), 675.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>Christian, H., Zubrick, S. R., Foster, S., Giles-</w:t>
      </w:r>
      <w:proofErr w:type="spellStart"/>
      <w:r w:rsidRPr="009F15EC">
        <w:rPr>
          <w:rFonts w:ascii="Calibri" w:hAnsi="Calibri" w:cs="Calibri"/>
        </w:rPr>
        <w:t>Corti</w:t>
      </w:r>
      <w:proofErr w:type="spellEnd"/>
      <w:r w:rsidRPr="009F15EC">
        <w:rPr>
          <w:rFonts w:ascii="Calibri" w:hAnsi="Calibri" w:cs="Calibri"/>
        </w:rPr>
        <w:t xml:space="preserve">, B., Bull, F., Wood, L., ... &amp; </w:t>
      </w:r>
      <w:proofErr w:type="spellStart"/>
      <w:r w:rsidRPr="009F15EC">
        <w:rPr>
          <w:rFonts w:ascii="Calibri" w:hAnsi="Calibri" w:cs="Calibri"/>
        </w:rPr>
        <w:t>Boruff</w:t>
      </w:r>
      <w:proofErr w:type="spellEnd"/>
      <w:r w:rsidRPr="009F15EC">
        <w:rPr>
          <w:rFonts w:ascii="Calibri" w:hAnsi="Calibri" w:cs="Calibri"/>
        </w:rPr>
        <w:t>, B. (2015). The influence of the neighborhood physical environment on early child health and development: A review and call for research. Health &amp; place, 33, 25-36.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Den Braver, N. R., </w:t>
      </w:r>
      <w:proofErr w:type="spellStart"/>
      <w:r w:rsidRPr="009F15EC">
        <w:rPr>
          <w:rFonts w:ascii="Calibri" w:hAnsi="Calibri" w:cs="Calibri"/>
        </w:rPr>
        <w:t>Lakerveld</w:t>
      </w:r>
      <w:proofErr w:type="spellEnd"/>
      <w:r w:rsidRPr="009F15EC">
        <w:rPr>
          <w:rFonts w:ascii="Calibri" w:hAnsi="Calibri" w:cs="Calibri"/>
        </w:rPr>
        <w:t xml:space="preserve">, J., </w:t>
      </w:r>
      <w:proofErr w:type="spellStart"/>
      <w:r w:rsidRPr="009F15EC">
        <w:rPr>
          <w:rFonts w:ascii="Calibri" w:hAnsi="Calibri" w:cs="Calibri"/>
        </w:rPr>
        <w:t>Rutters</w:t>
      </w:r>
      <w:proofErr w:type="spellEnd"/>
      <w:r w:rsidRPr="009F15EC">
        <w:rPr>
          <w:rFonts w:ascii="Calibri" w:hAnsi="Calibri" w:cs="Calibri"/>
        </w:rPr>
        <w:t xml:space="preserve">, F., </w:t>
      </w:r>
      <w:proofErr w:type="spellStart"/>
      <w:r w:rsidRPr="009F15EC">
        <w:rPr>
          <w:rFonts w:ascii="Calibri" w:hAnsi="Calibri" w:cs="Calibri"/>
        </w:rPr>
        <w:t>Schoonmade</w:t>
      </w:r>
      <w:proofErr w:type="spellEnd"/>
      <w:r w:rsidRPr="009F15EC">
        <w:rPr>
          <w:rFonts w:ascii="Calibri" w:hAnsi="Calibri" w:cs="Calibri"/>
        </w:rPr>
        <w:t xml:space="preserve">, L. J., </w:t>
      </w:r>
      <w:proofErr w:type="spellStart"/>
      <w:r w:rsidRPr="009F15EC">
        <w:rPr>
          <w:rFonts w:ascii="Calibri" w:hAnsi="Calibri" w:cs="Calibri"/>
        </w:rPr>
        <w:t>Brug</w:t>
      </w:r>
      <w:proofErr w:type="spellEnd"/>
      <w:r w:rsidRPr="009F15EC">
        <w:rPr>
          <w:rFonts w:ascii="Calibri" w:hAnsi="Calibri" w:cs="Calibri"/>
        </w:rPr>
        <w:t xml:space="preserve">, J., &amp; </w:t>
      </w:r>
      <w:proofErr w:type="spellStart"/>
      <w:r w:rsidRPr="009F15EC">
        <w:rPr>
          <w:rFonts w:ascii="Calibri" w:hAnsi="Calibri" w:cs="Calibri"/>
        </w:rPr>
        <w:t>Beulens</w:t>
      </w:r>
      <w:proofErr w:type="spellEnd"/>
      <w:r w:rsidRPr="009F15EC">
        <w:rPr>
          <w:rFonts w:ascii="Calibri" w:hAnsi="Calibri" w:cs="Calibri"/>
        </w:rPr>
        <w:t>, J. W. J. (2018). Built environmental characteristics and diabetes: a systematic review and meta-analysis. BMC medicine, 16(1), 12.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>Ding, D., &amp; Gebel, K. (2012). Built environment, physical activity, and obesity: what have we learned from reviewing the literature?. Health &amp; place, 18(1), 100-105.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Gascon, M., </w:t>
      </w:r>
      <w:proofErr w:type="spellStart"/>
      <w:r w:rsidRPr="009F15EC">
        <w:rPr>
          <w:rFonts w:ascii="Calibri" w:hAnsi="Calibri" w:cs="Calibri"/>
        </w:rPr>
        <w:t>Triguero</w:t>
      </w:r>
      <w:proofErr w:type="spellEnd"/>
      <w:r w:rsidRPr="009F15EC">
        <w:rPr>
          <w:rFonts w:ascii="Calibri" w:hAnsi="Calibri" w:cs="Calibri"/>
        </w:rPr>
        <w:t xml:space="preserve">-Mas, M., Martínez, D., </w:t>
      </w:r>
      <w:proofErr w:type="spellStart"/>
      <w:r w:rsidRPr="009F15EC">
        <w:rPr>
          <w:rFonts w:ascii="Calibri" w:hAnsi="Calibri" w:cs="Calibri"/>
        </w:rPr>
        <w:t>Dadvand</w:t>
      </w:r>
      <w:proofErr w:type="spellEnd"/>
      <w:r w:rsidRPr="009F15EC">
        <w:rPr>
          <w:rFonts w:ascii="Calibri" w:hAnsi="Calibri" w:cs="Calibri"/>
        </w:rPr>
        <w:t xml:space="preserve">, P., </w:t>
      </w:r>
      <w:proofErr w:type="spellStart"/>
      <w:r w:rsidRPr="009F15EC">
        <w:rPr>
          <w:rFonts w:ascii="Calibri" w:hAnsi="Calibri" w:cs="Calibri"/>
        </w:rPr>
        <w:t>Forns</w:t>
      </w:r>
      <w:proofErr w:type="spellEnd"/>
      <w:r w:rsidRPr="009F15EC">
        <w:rPr>
          <w:rFonts w:ascii="Calibri" w:hAnsi="Calibri" w:cs="Calibri"/>
        </w:rPr>
        <w:t xml:space="preserve">, J., </w:t>
      </w:r>
      <w:proofErr w:type="spellStart"/>
      <w:r w:rsidRPr="009F15EC">
        <w:rPr>
          <w:rFonts w:ascii="Calibri" w:hAnsi="Calibri" w:cs="Calibri"/>
        </w:rPr>
        <w:t>Plasència</w:t>
      </w:r>
      <w:proofErr w:type="spellEnd"/>
      <w:r w:rsidRPr="009F15EC">
        <w:rPr>
          <w:rFonts w:ascii="Calibri" w:hAnsi="Calibri" w:cs="Calibri"/>
        </w:rPr>
        <w:t xml:space="preserve">, A., &amp; </w:t>
      </w:r>
      <w:proofErr w:type="spellStart"/>
      <w:r w:rsidRPr="009F15EC">
        <w:rPr>
          <w:rFonts w:ascii="Calibri" w:hAnsi="Calibri" w:cs="Calibri"/>
        </w:rPr>
        <w:t>Nieuwenhuijsen</w:t>
      </w:r>
      <w:proofErr w:type="spellEnd"/>
      <w:r w:rsidRPr="009F15EC">
        <w:rPr>
          <w:rFonts w:ascii="Calibri" w:hAnsi="Calibri" w:cs="Calibri"/>
        </w:rPr>
        <w:t>, M. (2015). Mental health benefits of long-term exposure to residential green and blue spaces: a systematic review. International journal of environmental research and public health, 12(4), 4354-4379.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Gomez, S. L., Shariff‐Marco, S., </w:t>
      </w:r>
      <w:proofErr w:type="spellStart"/>
      <w:r w:rsidRPr="009F15EC">
        <w:rPr>
          <w:rFonts w:ascii="Calibri" w:hAnsi="Calibri" w:cs="Calibri"/>
        </w:rPr>
        <w:t>DeRouen</w:t>
      </w:r>
      <w:proofErr w:type="spellEnd"/>
      <w:r w:rsidRPr="009F15EC">
        <w:rPr>
          <w:rFonts w:ascii="Calibri" w:hAnsi="Calibri" w:cs="Calibri"/>
        </w:rPr>
        <w:t>, M., Keegan, T. H., Yen, I. H., Mujahid, M., ... &amp; Glaser, S. L. (2015). The impact of neighborhood social and built environment factors across the cancer continuum: current research, methodological considerations, and future directions. Cancer, 121(14), 2314-2330.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Gong, Y., Palmer, S., </w:t>
      </w:r>
      <w:proofErr w:type="spellStart"/>
      <w:r w:rsidRPr="009F15EC">
        <w:rPr>
          <w:rFonts w:ascii="Calibri" w:hAnsi="Calibri" w:cs="Calibri"/>
        </w:rPr>
        <w:t>Gallacher</w:t>
      </w:r>
      <w:proofErr w:type="spellEnd"/>
      <w:r w:rsidRPr="009F15EC">
        <w:rPr>
          <w:rFonts w:ascii="Calibri" w:hAnsi="Calibri" w:cs="Calibri"/>
        </w:rPr>
        <w:t xml:space="preserve">, J., Marsden, T., &amp; </w:t>
      </w:r>
      <w:proofErr w:type="spellStart"/>
      <w:r w:rsidRPr="009F15EC">
        <w:rPr>
          <w:rFonts w:ascii="Calibri" w:hAnsi="Calibri" w:cs="Calibri"/>
        </w:rPr>
        <w:t>Fone</w:t>
      </w:r>
      <w:proofErr w:type="spellEnd"/>
      <w:r w:rsidRPr="009F15EC">
        <w:rPr>
          <w:rFonts w:ascii="Calibri" w:hAnsi="Calibri" w:cs="Calibri"/>
        </w:rPr>
        <w:t>, D. (2016). A systematic review of the relationship between objective measurements of the urban environment and psychological distress. Environment international, 96, 48-57.</w:t>
      </w:r>
    </w:p>
    <w:p w:rsidR="005805C9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lastRenderedPageBreak/>
        <w:t xml:space="preserve">Grasser, G., Van Dyck, D., </w:t>
      </w:r>
      <w:proofErr w:type="spellStart"/>
      <w:r w:rsidRPr="009F15EC">
        <w:rPr>
          <w:rFonts w:ascii="Calibri" w:hAnsi="Calibri" w:cs="Calibri"/>
        </w:rPr>
        <w:t>Titze</w:t>
      </w:r>
      <w:proofErr w:type="spellEnd"/>
      <w:r w:rsidRPr="009F15EC">
        <w:rPr>
          <w:rFonts w:ascii="Calibri" w:hAnsi="Calibri" w:cs="Calibri"/>
        </w:rPr>
        <w:t xml:space="preserve">, S., &amp; </w:t>
      </w:r>
      <w:proofErr w:type="spellStart"/>
      <w:r w:rsidRPr="009F15EC">
        <w:rPr>
          <w:rFonts w:ascii="Calibri" w:hAnsi="Calibri" w:cs="Calibri"/>
        </w:rPr>
        <w:t>Stronegger</w:t>
      </w:r>
      <w:proofErr w:type="spellEnd"/>
      <w:r w:rsidRPr="009F15EC">
        <w:rPr>
          <w:rFonts w:ascii="Calibri" w:hAnsi="Calibri" w:cs="Calibri"/>
        </w:rPr>
        <w:t>, W. (2013). Objectively measured walkability and active transport and weight-related outcomes in adults: a systematic review. International journal of public health, 58(4), 615-625.</w:t>
      </w:r>
    </w:p>
    <w:p w:rsidR="00FE3E7F" w:rsidRPr="00FE3E7F" w:rsidRDefault="00FE3E7F" w:rsidP="00FE3E7F">
      <w:pPr>
        <w:ind w:left="340" w:hanging="340"/>
        <w:rPr>
          <w:rFonts w:ascii="Calibri" w:hAnsi="Calibri" w:cs="Calibri" w:hint="eastAsia"/>
        </w:rPr>
      </w:pPr>
      <w:r w:rsidRPr="00FE3E7F">
        <w:rPr>
          <w:rFonts w:ascii="Calibri" w:hAnsi="Calibri" w:cs="Calibri"/>
        </w:rPr>
        <w:t>Harvey, C. W. (2014). Measuring streetscape design for livability using spatial data and methods.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Johnson, K. A., </w:t>
      </w:r>
      <w:proofErr w:type="spellStart"/>
      <w:r w:rsidRPr="009F15EC">
        <w:rPr>
          <w:rFonts w:ascii="Calibri" w:hAnsi="Calibri" w:cs="Calibri"/>
        </w:rPr>
        <w:t>Showell</w:t>
      </w:r>
      <w:proofErr w:type="spellEnd"/>
      <w:r w:rsidRPr="009F15EC">
        <w:rPr>
          <w:rFonts w:ascii="Calibri" w:hAnsi="Calibri" w:cs="Calibri"/>
        </w:rPr>
        <w:t xml:space="preserve">, N. N., </w:t>
      </w:r>
      <w:proofErr w:type="spellStart"/>
      <w:r w:rsidRPr="009F15EC">
        <w:rPr>
          <w:rFonts w:ascii="Calibri" w:hAnsi="Calibri" w:cs="Calibri"/>
        </w:rPr>
        <w:t>Flessa</w:t>
      </w:r>
      <w:proofErr w:type="spellEnd"/>
      <w:r w:rsidRPr="009F15EC">
        <w:rPr>
          <w:rFonts w:ascii="Calibri" w:hAnsi="Calibri" w:cs="Calibri"/>
        </w:rPr>
        <w:t xml:space="preserve">, S., Janssen, M., Reid, N., </w:t>
      </w:r>
      <w:proofErr w:type="spellStart"/>
      <w:r w:rsidRPr="009F15EC">
        <w:rPr>
          <w:rFonts w:ascii="Calibri" w:hAnsi="Calibri" w:cs="Calibri"/>
        </w:rPr>
        <w:t>Cheskin</w:t>
      </w:r>
      <w:proofErr w:type="spellEnd"/>
      <w:r w:rsidRPr="009F15EC">
        <w:rPr>
          <w:rFonts w:ascii="Calibri" w:hAnsi="Calibri" w:cs="Calibri"/>
        </w:rPr>
        <w:t xml:space="preserve">, L. J., &amp; Thornton, R. L. (2019). Do neighborhoods matter? A systematic review of modifiable risk factors for obesity among low socio-economic status Black and Hispanic children. Childhood </w:t>
      </w:r>
      <w:r w:rsidR="009B0EDF" w:rsidRPr="009F15EC">
        <w:rPr>
          <w:rFonts w:ascii="Calibri" w:hAnsi="Calibri" w:cs="Calibri"/>
        </w:rPr>
        <w:t>o</w:t>
      </w:r>
      <w:r w:rsidRPr="009F15EC">
        <w:rPr>
          <w:rFonts w:ascii="Calibri" w:hAnsi="Calibri" w:cs="Calibri"/>
        </w:rPr>
        <w:t>besity, 15(2), 71-86.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proofErr w:type="spellStart"/>
      <w:r w:rsidRPr="009F15EC">
        <w:rPr>
          <w:rFonts w:ascii="Calibri" w:hAnsi="Calibri" w:cs="Calibri"/>
        </w:rPr>
        <w:t>Malambo</w:t>
      </w:r>
      <w:proofErr w:type="spellEnd"/>
      <w:r w:rsidRPr="009F15EC">
        <w:rPr>
          <w:rFonts w:ascii="Calibri" w:hAnsi="Calibri" w:cs="Calibri"/>
        </w:rPr>
        <w:t xml:space="preserve">, P. , </w:t>
      </w:r>
      <w:proofErr w:type="spellStart"/>
      <w:r w:rsidRPr="009F15EC">
        <w:rPr>
          <w:rFonts w:ascii="Calibri" w:hAnsi="Calibri" w:cs="Calibri"/>
        </w:rPr>
        <w:t>Kengne</w:t>
      </w:r>
      <w:proofErr w:type="spellEnd"/>
      <w:r w:rsidRPr="009F15EC">
        <w:rPr>
          <w:rFonts w:ascii="Calibri" w:hAnsi="Calibri" w:cs="Calibri"/>
        </w:rPr>
        <w:t xml:space="preserve">, A. P. , Villiers, A. D. , Lambert, E. V. , &amp; </w:t>
      </w:r>
      <w:proofErr w:type="spellStart"/>
      <w:r w:rsidRPr="009F15EC">
        <w:rPr>
          <w:rFonts w:ascii="Calibri" w:hAnsi="Calibri" w:cs="Calibri"/>
        </w:rPr>
        <w:t>Puoane</w:t>
      </w:r>
      <w:proofErr w:type="spellEnd"/>
      <w:r w:rsidRPr="009F15EC">
        <w:rPr>
          <w:rFonts w:ascii="Calibri" w:hAnsi="Calibri" w:cs="Calibri"/>
        </w:rPr>
        <w:t>, T. . (2016). Built environment, selected risk factors and major cardiovascular disease outcomes: a systematic review. </w:t>
      </w:r>
      <w:proofErr w:type="spellStart"/>
      <w:r w:rsidRPr="009F15EC">
        <w:rPr>
          <w:rFonts w:ascii="Calibri" w:hAnsi="Calibri" w:cs="Calibri"/>
        </w:rPr>
        <w:t>Plos</w:t>
      </w:r>
      <w:proofErr w:type="spellEnd"/>
      <w:r w:rsidRPr="009F15EC">
        <w:rPr>
          <w:rFonts w:ascii="Calibri" w:hAnsi="Calibri" w:cs="Calibri"/>
        </w:rPr>
        <w:t xml:space="preserve"> </w:t>
      </w:r>
      <w:r w:rsidR="009B0EDF" w:rsidRPr="009F15EC">
        <w:rPr>
          <w:rFonts w:ascii="Calibri" w:hAnsi="Calibri" w:cs="Calibri"/>
        </w:rPr>
        <w:t>o</w:t>
      </w:r>
      <w:r w:rsidRPr="009F15EC">
        <w:rPr>
          <w:rFonts w:ascii="Calibri" w:hAnsi="Calibri" w:cs="Calibri"/>
        </w:rPr>
        <w:t>ne, 11(11), e0166846.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proofErr w:type="spellStart"/>
      <w:r w:rsidRPr="009F15EC">
        <w:rPr>
          <w:rFonts w:ascii="Calibri" w:hAnsi="Calibri" w:cs="Calibri"/>
        </w:rPr>
        <w:t>Nordbø</w:t>
      </w:r>
      <w:proofErr w:type="spellEnd"/>
      <w:r w:rsidRPr="009F15EC">
        <w:rPr>
          <w:rFonts w:ascii="Calibri" w:hAnsi="Calibri" w:cs="Calibri"/>
        </w:rPr>
        <w:t xml:space="preserve">, E. C. A., </w:t>
      </w:r>
      <w:proofErr w:type="spellStart"/>
      <w:r w:rsidRPr="009F15EC">
        <w:rPr>
          <w:rFonts w:ascii="Calibri" w:hAnsi="Calibri" w:cs="Calibri"/>
        </w:rPr>
        <w:t>Nordh</w:t>
      </w:r>
      <w:proofErr w:type="spellEnd"/>
      <w:r w:rsidRPr="009F15EC">
        <w:rPr>
          <w:rFonts w:ascii="Calibri" w:hAnsi="Calibri" w:cs="Calibri"/>
        </w:rPr>
        <w:t xml:space="preserve">, H., </w:t>
      </w:r>
      <w:proofErr w:type="spellStart"/>
      <w:r w:rsidRPr="009F15EC">
        <w:rPr>
          <w:rFonts w:ascii="Calibri" w:hAnsi="Calibri" w:cs="Calibri"/>
        </w:rPr>
        <w:t>Raanaas</w:t>
      </w:r>
      <w:proofErr w:type="spellEnd"/>
      <w:r w:rsidRPr="009F15EC">
        <w:rPr>
          <w:rFonts w:ascii="Calibri" w:hAnsi="Calibri" w:cs="Calibri"/>
        </w:rPr>
        <w:t xml:space="preserve">, R. K., &amp; </w:t>
      </w:r>
      <w:proofErr w:type="spellStart"/>
      <w:r w:rsidRPr="009F15EC">
        <w:rPr>
          <w:rFonts w:ascii="Calibri" w:hAnsi="Calibri" w:cs="Calibri"/>
        </w:rPr>
        <w:t>Aamodt</w:t>
      </w:r>
      <w:proofErr w:type="spellEnd"/>
      <w:r w:rsidRPr="009F15EC">
        <w:rPr>
          <w:rFonts w:ascii="Calibri" w:hAnsi="Calibri" w:cs="Calibri"/>
        </w:rPr>
        <w:t>, G. (2018). GIS-derived measures of the built environment determinants of mental health and activity participation in childhood and adolescence: A systematic review. Landscape and urban planning, 177, 19-37.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Schulz, M., </w:t>
      </w:r>
      <w:proofErr w:type="spellStart"/>
      <w:r w:rsidRPr="009F15EC">
        <w:rPr>
          <w:rFonts w:ascii="Calibri" w:hAnsi="Calibri" w:cs="Calibri"/>
        </w:rPr>
        <w:t>Romppel</w:t>
      </w:r>
      <w:proofErr w:type="spellEnd"/>
      <w:r w:rsidRPr="009F15EC">
        <w:rPr>
          <w:rFonts w:ascii="Calibri" w:hAnsi="Calibri" w:cs="Calibri"/>
        </w:rPr>
        <w:t xml:space="preserve">, M., &amp; Grande, G. (2016). Built environment and health: a systematic review of studies in Germany. Journal of </w:t>
      </w:r>
      <w:r w:rsidR="009B0EDF" w:rsidRPr="009F15EC">
        <w:rPr>
          <w:rFonts w:ascii="Calibri" w:hAnsi="Calibri" w:cs="Calibri"/>
        </w:rPr>
        <w:t>p</w:t>
      </w:r>
      <w:r w:rsidRPr="009F15EC">
        <w:rPr>
          <w:rFonts w:ascii="Calibri" w:hAnsi="Calibri" w:cs="Calibri"/>
        </w:rPr>
        <w:t xml:space="preserve">ublic </w:t>
      </w:r>
      <w:r w:rsidR="009B0EDF" w:rsidRPr="009F15EC">
        <w:rPr>
          <w:rFonts w:ascii="Calibri" w:hAnsi="Calibri" w:cs="Calibri"/>
        </w:rPr>
        <w:t>h</w:t>
      </w:r>
      <w:r w:rsidRPr="009F15EC">
        <w:rPr>
          <w:rFonts w:ascii="Calibri" w:hAnsi="Calibri" w:cs="Calibri"/>
        </w:rPr>
        <w:t>ealth, 40(1), 8-15.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Schulz, M., </w:t>
      </w:r>
      <w:proofErr w:type="spellStart"/>
      <w:r w:rsidRPr="009F15EC">
        <w:rPr>
          <w:rFonts w:ascii="Calibri" w:hAnsi="Calibri" w:cs="Calibri"/>
        </w:rPr>
        <w:t>Romppel</w:t>
      </w:r>
      <w:proofErr w:type="spellEnd"/>
      <w:r w:rsidRPr="009F15EC">
        <w:rPr>
          <w:rFonts w:ascii="Calibri" w:hAnsi="Calibri" w:cs="Calibri"/>
        </w:rPr>
        <w:t>, M., &amp; Grande, G. (2018). Is the built environment associated with morbidity and mortality? A systematic review of evidence from Germany. International journal of environmental health research, 28(6), 697-706.</w:t>
      </w:r>
    </w:p>
    <w:p w:rsidR="005805C9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Wilkins, E., Radley, D., Morris, M., Hobbs, M., Christensen, A., </w:t>
      </w:r>
      <w:proofErr w:type="spellStart"/>
      <w:r w:rsidRPr="009F15EC">
        <w:rPr>
          <w:rFonts w:ascii="Calibri" w:hAnsi="Calibri" w:cs="Calibri"/>
        </w:rPr>
        <w:t>Marwa</w:t>
      </w:r>
      <w:proofErr w:type="spellEnd"/>
      <w:r w:rsidRPr="009F15EC">
        <w:rPr>
          <w:rFonts w:ascii="Calibri" w:hAnsi="Calibri" w:cs="Calibri"/>
        </w:rPr>
        <w:t xml:space="preserve">, W. L., ... &amp; Griffiths, C. (2019). A systematic review employing the </w:t>
      </w:r>
      <w:proofErr w:type="spellStart"/>
      <w:r w:rsidRPr="009F15EC">
        <w:rPr>
          <w:rFonts w:ascii="Calibri" w:hAnsi="Calibri" w:cs="Calibri"/>
        </w:rPr>
        <w:t>GeoFERN</w:t>
      </w:r>
      <w:proofErr w:type="spellEnd"/>
      <w:r w:rsidRPr="009F15EC">
        <w:rPr>
          <w:rFonts w:ascii="Calibri" w:hAnsi="Calibri" w:cs="Calibri"/>
        </w:rPr>
        <w:t xml:space="preserve"> framework to examine methods, reporting quality and associations between the retail food environment and obesity. Health &amp; place, 57, 186-199.</w:t>
      </w:r>
    </w:p>
    <w:p w:rsidR="00350698" w:rsidRPr="009F15EC" w:rsidRDefault="005805C9" w:rsidP="004F5744">
      <w:pPr>
        <w:ind w:left="340" w:hanging="340"/>
        <w:rPr>
          <w:rFonts w:ascii="Calibri" w:hAnsi="Calibri" w:cs="Calibri"/>
        </w:rPr>
      </w:pPr>
      <w:r w:rsidRPr="009F15EC">
        <w:rPr>
          <w:rFonts w:ascii="Calibri" w:hAnsi="Calibri" w:cs="Calibri"/>
        </w:rPr>
        <w:t xml:space="preserve">Won, J., Lee, C., </w:t>
      </w:r>
      <w:proofErr w:type="spellStart"/>
      <w:r w:rsidRPr="009F15EC">
        <w:rPr>
          <w:rFonts w:ascii="Calibri" w:hAnsi="Calibri" w:cs="Calibri"/>
        </w:rPr>
        <w:t>Forjuoh</w:t>
      </w:r>
      <w:proofErr w:type="spellEnd"/>
      <w:r w:rsidRPr="009F15EC">
        <w:rPr>
          <w:rFonts w:ascii="Calibri" w:hAnsi="Calibri" w:cs="Calibri"/>
        </w:rPr>
        <w:t xml:space="preserve">, S. N., &amp; </w:t>
      </w:r>
      <w:proofErr w:type="spellStart"/>
      <w:r w:rsidRPr="009F15EC">
        <w:rPr>
          <w:rFonts w:ascii="Calibri" w:hAnsi="Calibri" w:cs="Calibri"/>
        </w:rPr>
        <w:t>Ory</w:t>
      </w:r>
      <w:proofErr w:type="spellEnd"/>
      <w:r w:rsidRPr="009F15EC">
        <w:rPr>
          <w:rFonts w:ascii="Calibri" w:hAnsi="Calibri" w:cs="Calibri"/>
        </w:rPr>
        <w:t xml:space="preserve">, M. G. (2016). Neighborhood safety factors associated with older adults' health-related outcomes: a systematic literature review. Social </w:t>
      </w:r>
      <w:r w:rsidR="009B0EDF" w:rsidRPr="009F15EC">
        <w:rPr>
          <w:rFonts w:ascii="Calibri" w:hAnsi="Calibri" w:cs="Calibri"/>
        </w:rPr>
        <w:t>s</w:t>
      </w:r>
      <w:r w:rsidRPr="009F15EC">
        <w:rPr>
          <w:rFonts w:ascii="Calibri" w:hAnsi="Calibri" w:cs="Calibri"/>
        </w:rPr>
        <w:t xml:space="preserve">cience &amp; </w:t>
      </w:r>
      <w:r w:rsidR="009B0EDF" w:rsidRPr="009F15EC">
        <w:rPr>
          <w:rFonts w:ascii="Calibri" w:hAnsi="Calibri" w:cs="Calibri"/>
        </w:rPr>
        <w:t>m</w:t>
      </w:r>
      <w:r w:rsidRPr="009F15EC">
        <w:rPr>
          <w:rFonts w:ascii="Calibri" w:hAnsi="Calibri" w:cs="Calibri"/>
        </w:rPr>
        <w:t>edicine, 165, 177-186.</w:t>
      </w:r>
    </w:p>
    <w:sectPr w:rsidR="00350698" w:rsidRPr="009F1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F5"/>
    <w:rsid w:val="00290783"/>
    <w:rsid w:val="002A55F3"/>
    <w:rsid w:val="002A778C"/>
    <w:rsid w:val="002F7DDF"/>
    <w:rsid w:val="00350698"/>
    <w:rsid w:val="00373809"/>
    <w:rsid w:val="00397E2F"/>
    <w:rsid w:val="003A5FB8"/>
    <w:rsid w:val="004A14F5"/>
    <w:rsid w:val="004F5744"/>
    <w:rsid w:val="005455C8"/>
    <w:rsid w:val="005805C9"/>
    <w:rsid w:val="00581C45"/>
    <w:rsid w:val="00587728"/>
    <w:rsid w:val="00815B0C"/>
    <w:rsid w:val="008F2BD2"/>
    <w:rsid w:val="009412CE"/>
    <w:rsid w:val="009B0EDF"/>
    <w:rsid w:val="009F15EC"/>
    <w:rsid w:val="00A2106D"/>
    <w:rsid w:val="00A93CB4"/>
    <w:rsid w:val="00BE586A"/>
    <w:rsid w:val="00D2693F"/>
    <w:rsid w:val="00FE2972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07F2"/>
  <w15:chartTrackingRefBased/>
  <w15:docId w15:val="{2F898524-39B7-44B2-9A1A-774D0539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A778C"/>
    <w:pPr>
      <w:keepNext/>
      <w:keepLines/>
      <w:snapToGrid w:val="0"/>
      <w:spacing w:before="440" w:after="240" w:line="312" w:lineRule="auto"/>
      <w:jc w:val="center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2A778C"/>
    <w:pPr>
      <w:keepNext/>
      <w:keepLines/>
      <w:spacing w:beforeLines="100" w:before="240" w:afterLines="100" w:after="240" w:line="312" w:lineRule="auto"/>
      <w:outlineLvl w:val="1"/>
    </w:pPr>
    <w:rPr>
      <w:rFonts w:ascii="Times New Roman" w:eastAsia="黑体" w:hAnsi="Times New Roman" w:cs="Times New Roman"/>
      <w:b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A778C"/>
    <w:pPr>
      <w:keepNext/>
      <w:keepLines/>
      <w:spacing w:beforeLines="50" w:before="50" w:afterLines="50" w:after="50" w:line="312" w:lineRule="auto"/>
      <w:outlineLvl w:val="2"/>
    </w:pPr>
    <w:rPr>
      <w:rFonts w:ascii="Times New Roman" w:eastAsia="黑体" w:hAnsi="Times New Roman" w:cs="Times New Roman"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2A778C"/>
    <w:pPr>
      <w:keepNext/>
      <w:keepLines/>
      <w:spacing w:line="312" w:lineRule="auto"/>
      <w:outlineLvl w:val="3"/>
    </w:pPr>
    <w:rPr>
      <w:rFonts w:ascii="Times New Roman" w:eastAsia="楷体" w:hAnsi="Times New Roman" w:cs="Times New Roman"/>
      <w:bCs/>
      <w:sz w:val="24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A778C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rsid w:val="002A778C"/>
    <w:pPr>
      <w:spacing w:line="360" w:lineRule="auto"/>
      <w:jc w:val="right"/>
    </w:pPr>
    <w:rPr>
      <w:rFonts w:ascii="宋体" w:eastAsia="宋体" w:hAnsi="宋体" w:cs="Times New Roman"/>
      <w:sz w:val="24"/>
      <w:szCs w:val="24"/>
    </w:rPr>
  </w:style>
  <w:style w:type="character" w:customStyle="1" w:styleId="10">
    <w:name w:val="标题 1 字符"/>
    <w:link w:val="1"/>
    <w:rsid w:val="002A778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link w:val="2"/>
    <w:rsid w:val="002A778C"/>
    <w:rPr>
      <w:rFonts w:ascii="Times New Roman" w:eastAsia="黑体" w:hAnsi="Times New Roman" w:cs="Times New Roman"/>
      <w:bCs/>
      <w:sz w:val="28"/>
      <w:szCs w:val="28"/>
      <w:lang w:val="x-none"/>
    </w:rPr>
  </w:style>
  <w:style w:type="character" w:customStyle="1" w:styleId="30">
    <w:name w:val="标题 3 字符"/>
    <w:link w:val="3"/>
    <w:rsid w:val="002A778C"/>
    <w:rPr>
      <w:rFonts w:ascii="Times New Roman" w:eastAsia="黑体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标题 4 字符"/>
    <w:link w:val="4"/>
    <w:rsid w:val="002A778C"/>
    <w:rPr>
      <w:rFonts w:ascii="Times New Roman" w:eastAsia="楷体" w:hAnsi="Times New Roman" w:cs="Times New Roman"/>
      <w:bCs/>
      <w:sz w:val="24"/>
      <w:szCs w:val="28"/>
      <w:lang w:val="x-none" w:eastAsia="x-none"/>
    </w:rPr>
  </w:style>
  <w:style w:type="character" w:customStyle="1" w:styleId="70">
    <w:name w:val="标题 7 字符"/>
    <w:link w:val="7"/>
    <w:semiHidden/>
    <w:rsid w:val="002A778C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1">
    <w:name w:val="标题3"/>
    <w:rsid w:val="002A778C"/>
    <w:pPr>
      <w:spacing w:line="264" w:lineRule="auto"/>
      <w:jc w:val="both"/>
    </w:pPr>
    <w:rPr>
      <w:rFonts w:ascii="楷体_GB2312" w:eastAsia="楷体_GB2312" w:hAnsi="Times New Roman" w:cs="Times New Roman"/>
      <w:sz w:val="20"/>
      <w:szCs w:val="20"/>
    </w:rPr>
  </w:style>
  <w:style w:type="paragraph" w:customStyle="1" w:styleId="5">
    <w:name w:val="标题5"/>
    <w:basedOn w:val="a"/>
    <w:link w:val="5Char"/>
    <w:qFormat/>
    <w:rsid w:val="002A778C"/>
    <w:pPr>
      <w:spacing w:line="312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character" w:customStyle="1" w:styleId="5Char">
    <w:name w:val="标题5 Char"/>
    <w:link w:val="5"/>
    <w:rsid w:val="002A778C"/>
    <w:rPr>
      <w:rFonts w:ascii="Times New Roman" w:eastAsia="宋体" w:hAnsi="Times New Roman" w:cs="Times New Roman"/>
      <w:sz w:val="24"/>
      <w:szCs w:val="20"/>
    </w:rPr>
  </w:style>
  <w:style w:type="paragraph" w:customStyle="1" w:styleId="6">
    <w:name w:val="标题6"/>
    <w:basedOn w:val="a"/>
    <w:link w:val="6Char"/>
    <w:qFormat/>
    <w:rsid w:val="002A778C"/>
    <w:pPr>
      <w:spacing w:beforeLines="50" w:before="50" w:afterLines="50" w:after="50" w:line="312" w:lineRule="auto"/>
      <w:ind w:firstLineChars="200" w:firstLine="200"/>
    </w:pPr>
    <w:rPr>
      <w:rFonts w:ascii="Times New Roman" w:eastAsia="楷体" w:hAnsi="Times New Roman" w:cs="Times New Roman"/>
      <w:sz w:val="24"/>
      <w:szCs w:val="20"/>
    </w:rPr>
  </w:style>
  <w:style w:type="character" w:customStyle="1" w:styleId="6Char">
    <w:name w:val="标题6 Char"/>
    <w:link w:val="6"/>
    <w:rsid w:val="002A778C"/>
    <w:rPr>
      <w:rFonts w:ascii="Times New Roman" w:eastAsia="楷体" w:hAnsi="Times New Roman" w:cs="Times New Roman"/>
      <w:sz w:val="24"/>
      <w:szCs w:val="20"/>
    </w:rPr>
  </w:style>
  <w:style w:type="paragraph" w:customStyle="1" w:styleId="71">
    <w:name w:val="标题7"/>
    <w:basedOn w:val="7"/>
    <w:link w:val="7Char"/>
    <w:qFormat/>
    <w:rsid w:val="002A778C"/>
    <w:pPr>
      <w:spacing w:before="0" w:after="0" w:line="312" w:lineRule="auto"/>
      <w:jc w:val="center"/>
    </w:pPr>
    <w:rPr>
      <w:rFonts w:cs="宋体"/>
      <w:b w:val="0"/>
      <w:color w:val="000000"/>
      <w:sz w:val="21"/>
    </w:rPr>
  </w:style>
  <w:style w:type="character" w:customStyle="1" w:styleId="7Char">
    <w:name w:val="标题7 Char"/>
    <w:link w:val="71"/>
    <w:rsid w:val="002A778C"/>
    <w:rPr>
      <w:rFonts w:ascii="Times New Roman" w:eastAsia="宋体" w:hAnsi="Times New Roman" w:cs="宋体"/>
      <w:bCs/>
      <w:color w:val="000000"/>
      <w:szCs w:val="24"/>
    </w:rPr>
  </w:style>
  <w:style w:type="table" w:styleId="a4">
    <w:name w:val="Table Grid"/>
    <w:basedOn w:val="a1"/>
    <w:uiPriority w:val="39"/>
    <w:rsid w:val="004A1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A1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1">
    <w:name w:val="网格型1"/>
    <w:basedOn w:val="a1"/>
    <w:next w:val="a4"/>
    <w:uiPriority w:val="39"/>
    <w:rsid w:val="00581C45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A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Yuyond</dc:creator>
  <cp:keywords/>
  <dc:description/>
  <cp:lastModifiedBy> </cp:lastModifiedBy>
  <cp:revision>4</cp:revision>
  <dcterms:created xsi:type="dcterms:W3CDTF">2019-08-31T11:01:00Z</dcterms:created>
  <dcterms:modified xsi:type="dcterms:W3CDTF">2019-09-02T02:56:00Z</dcterms:modified>
</cp:coreProperties>
</file>