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9BAED" w14:textId="77777777" w:rsidR="005B2E2A" w:rsidRPr="005B2E2A" w:rsidRDefault="00192594" w:rsidP="00192594">
      <w:pPr>
        <w:shd w:val="clear" w:color="auto" w:fill="FFFFFF"/>
        <w:rPr>
          <w:rFonts w:ascii="Arial" w:hAnsi="Arial" w:cs="Arial"/>
          <w:b/>
          <w:color w:val="222222"/>
          <w:sz w:val="28"/>
          <w:szCs w:val="28"/>
        </w:rPr>
      </w:pPr>
      <w:r w:rsidRPr="005B2E2A">
        <w:rPr>
          <w:rFonts w:ascii="Arial" w:hAnsi="Arial" w:cs="Arial"/>
          <w:b/>
          <w:color w:val="222222"/>
          <w:sz w:val="28"/>
          <w:szCs w:val="28"/>
        </w:rPr>
        <w:t xml:space="preserve">Housing &amp; Neighborhood </w:t>
      </w:r>
      <w:r w:rsidR="004739AD">
        <w:rPr>
          <w:rFonts w:ascii="Arial" w:hAnsi="Arial" w:cs="Arial"/>
          <w:b/>
          <w:color w:val="222222"/>
          <w:sz w:val="28"/>
          <w:szCs w:val="28"/>
        </w:rPr>
        <w:t xml:space="preserve">Working </w:t>
      </w:r>
      <w:r w:rsidRPr="005B2E2A">
        <w:rPr>
          <w:rFonts w:ascii="Arial" w:hAnsi="Arial" w:cs="Arial"/>
          <w:b/>
          <w:color w:val="222222"/>
          <w:sz w:val="28"/>
          <w:szCs w:val="28"/>
        </w:rPr>
        <w:t>Group</w:t>
      </w:r>
      <w:r w:rsidR="005B2E2A" w:rsidRPr="005B2E2A">
        <w:rPr>
          <w:rFonts w:ascii="Arial" w:hAnsi="Arial" w:cs="Arial"/>
          <w:b/>
          <w:color w:val="222222"/>
          <w:sz w:val="28"/>
          <w:szCs w:val="28"/>
        </w:rPr>
        <w:t xml:space="preserve"> </w:t>
      </w:r>
      <w:r w:rsidR="002C778E">
        <w:rPr>
          <w:rFonts w:ascii="Arial" w:hAnsi="Arial" w:cs="Arial"/>
          <w:b/>
          <w:color w:val="222222"/>
          <w:sz w:val="28"/>
          <w:szCs w:val="28"/>
        </w:rPr>
        <w:t xml:space="preserve">- Call # </w:t>
      </w:r>
      <w:r w:rsidR="006F2B39">
        <w:rPr>
          <w:rFonts w:ascii="Arial" w:hAnsi="Arial" w:cs="Arial"/>
          <w:b/>
          <w:color w:val="222222"/>
          <w:sz w:val="28"/>
          <w:szCs w:val="28"/>
        </w:rPr>
        <w:t>2</w:t>
      </w:r>
    </w:p>
    <w:p w14:paraId="4874F003" w14:textId="77777777" w:rsidR="005B2E2A" w:rsidRDefault="002130BC" w:rsidP="005B2E2A">
      <w:pPr>
        <w:shd w:val="clear" w:color="auto" w:fill="FFFFFF"/>
        <w:rPr>
          <w:rFonts w:ascii="Arial" w:hAnsi="Arial" w:cs="Arial"/>
          <w:color w:val="222222"/>
          <w:sz w:val="20"/>
          <w:szCs w:val="20"/>
        </w:rPr>
      </w:pPr>
      <w:r w:rsidRPr="00BA073A">
        <w:rPr>
          <w:rFonts w:ascii="Arial" w:hAnsi="Arial" w:cs="Arial"/>
          <w:noProof/>
          <w:color w:val="222222"/>
        </w:rPr>
        <mc:AlternateContent>
          <mc:Choice Requires="wpg">
            <w:drawing>
              <wp:inline distT="0" distB="0" distL="0" distR="0" wp14:anchorId="72812430" wp14:editId="5F564650">
                <wp:extent cx="5486400" cy="31750"/>
                <wp:effectExtent l="0" t="0" r="0" b="0"/>
                <wp:docPr id="23" name="Group 2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3D875BBB-67D2-4FC0-88D3-E58C7F921592}"/>
                    </a:ext>
                  </a:extLst>
                </wp:docPr>
                <wp:cNvGraphicFramePr/>
                <a:graphic xmlns:a="http://schemas.openxmlformats.org/drawingml/2006/main">
                  <a:graphicData uri="http://schemas.microsoft.com/office/word/2010/wordprocessingGroup">
                    <wpg:wgp>
                      <wpg:cNvGrpSpPr/>
                      <wpg:grpSpPr>
                        <a:xfrm>
                          <a:off x="0" y="0"/>
                          <a:ext cx="5486400" cy="31750"/>
                          <a:chOff x="0" y="0"/>
                          <a:chExt cx="12183240" cy="72000"/>
                        </a:xfrm>
                      </wpg:grpSpPr>
                      <wps:wsp>
                        <wps:cNvPr id="2" name="Rectangle 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7BFB376B-820C-4946-8A66-C0A8E999F647}"/>
                            </a:ext>
                          </a:extLst>
                        </wps:cNvPr>
                        <wps:cNvSpPr/>
                        <wps:spPr>
                          <a:xfrm>
                            <a:off x="0" y="0"/>
                            <a:ext cx="3088800" cy="72000"/>
                          </a:xfrm>
                          <a:prstGeom prst="rect">
                            <a:avLst/>
                          </a:prstGeom>
                          <a:solidFill>
                            <a:srgbClr val="0070C0"/>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5112F" w14:textId="77777777" w:rsidR="000E6299" w:rsidRDefault="000E6299" w:rsidP="002130BC">
                              <w:pPr>
                                <w:rPr>
                                  <w:rFonts w:eastAsia="Times New Roman" w:cs="Times New Roman"/>
                                </w:rPr>
                              </w:pPr>
                            </w:p>
                          </w:txbxContent>
                        </wps:txbx>
                        <wps:bodyPr rtlCol="0" anchor="ctr"/>
                      </wps:wsp>
                      <wps:wsp>
                        <wps:cNvPr id="3" name="Rectangle 3">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66593B06-A725-4370-BA6F-483C1B685916}"/>
                            </a:ext>
                          </a:extLst>
                        </wps:cNvPr>
                        <wps:cNvSpPr/>
                        <wps:spPr>
                          <a:xfrm>
                            <a:off x="3078480" y="0"/>
                            <a:ext cx="3060000" cy="72000"/>
                          </a:xfrm>
                          <a:prstGeom prst="rect">
                            <a:avLst/>
                          </a:prstGeom>
                          <a:solidFill>
                            <a:srgbClr val="92D050"/>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2F7129" w14:textId="77777777" w:rsidR="000E6299" w:rsidRDefault="000E6299" w:rsidP="002130BC">
                              <w:pPr>
                                <w:rPr>
                                  <w:rFonts w:eastAsia="Times New Roman" w:cs="Times New Roman"/>
                                </w:rPr>
                              </w:pPr>
                            </w:p>
                          </w:txbxContent>
                        </wps:txbx>
                        <wps:bodyPr rtlCol="0" anchor="ctr"/>
                      </wps:wsp>
                      <wps:wsp>
                        <wps:cNvPr id="4" name="Rectangle 4">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399EE5EA-5434-4386-ADB8-092563982941}"/>
                            </a:ext>
                          </a:extLst>
                        </wps:cNvPr>
                        <wps:cNvSpPr/>
                        <wps:spPr>
                          <a:xfrm>
                            <a:off x="6126480" y="0"/>
                            <a:ext cx="3060000" cy="72000"/>
                          </a:xfrm>
                          <a:prstGeom prst="rect">
                            <a:avLst/>
                          </a:prstGeom>
                          <a:solidFill>
                            <a:srgbClr val="FFC000"/>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595506" w14:textId="77777777" w:rsidR="000E6299" w:rsidRDefault="000E6299" w:rsidP="002130BC">
                              <w:pPr>
                                <w:rPr>
                                  <w:rFonts w:eastAsia="Times New Roman" w:cs="Times New Roman"/>
                                </w:rPr>
                              </w:pPr>
                            </w:p>
                          </w:txbxContent>
                        </wps:txbx>
                        <wps:bodyPr rtlCol="0" anchor="ctr"/>
                      </wps:wsp>
                      <wps:wsp>
                        <wps:cNvPr id="5" name="Rectangle 5">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w15="http://schemas.microsoft.com/office/word/2012/wordml" id="{BB8D2A09-D44A-42B7-AA8B-6C76DE4A3288}"/>
                            </a:ext>
                          </a:extLst>
                        </wps:cNvPr>
                        <wps:cNvSpPr/>
                        <wps:spPr>
                          <a:xfrm>
                            <a:off x="9159240" y="0"/>
                            <a:ext cx="3024000" cy="72000"/>
                          </a:xfrm>
                          <a:prstGeom prst="rect">
                            <a:avLst/>
                          </a:prstGeom>
                          <a:solidFill>
                            <a:srgbClr val="FFFF00"/>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43108F" w14:textId="77777777" w:rsidR="000E6299" w:rsidRDefault="000E6299" w:rsidP="002130BC">
                              <w:pPr>
                                <w:rPr>
                                  <w:rFonts w:eastAsia="Times New Roman" w:cs="Times New Roman"/>
                                </w:rPr>
                              </w:pPr>
                            </w:p>
                          </w:txbxContent>
                        </wps:txbx>
                        <wps:bodyPr rtlCol="0" anchor="ctr"/>
                      </wps:wsp>
                    </wpg:wgp>
                  </a:graphicData>
                </a:graphic>
              </wp:inline>
            </w:drawing>
          </mc:Choice>
          <mc:Fallback xmlns:w15="http://schemas.microsoft.com/office/word/2012/wordml">
            <w:pict>
              <v:group w14:anchorId="0C13A1A9" id="Group 22" o:spid="_x0000_s1026" style="width:6in;height:2.5pt;mso-position-horizontal-relative:char;mso-position-vertical-relative:line" coordsize="12183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">
                <v:rect id="Rectangle 2" o:spid="_x0000_s1027" style="position:absolute;width:30888;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N+gMMA&#10;AADaAAAADwAAAGRycy9kb3ducmV2LnhtbESPQWsCMRSE74X+h/AEbzWrh2JXo4hUkCJS7Xrw9tg8&#10;s6vJy7KJuv57Uyj0OMzMN8x03jkrbtSG2rOC4SADQVx6XbNRUPys3sYgQkTWaD2TggcFmM9eX6aY&#10;a3/nHd320YgE4ZCjgirGJpcylBU5DAPfECfv5FuHMcnWSN3iPcGdlaMse5cOa04LFTa0rKi87K9O&#10;weGz+F7vTucjmuZjY+0C49Z8KdXvdYsJiEhd/A//tddawQh+r6Qb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N+gMMAAADaAAAADwAAAAAAAAAAAAAAAACYAgAAZHJzL2Rv&#10;d25yZXYueG1sUEsFBgAAAAAEAAQA9QAAAIgDAAAAAA==&#10;" fillcolor="#0070c0" stroked="f">
                  <v:textbox>
                    <w:txbxContent>
                      <w:p w:rsidR="004A6C3A" w:rsidRDefault="004A6C3A" w:rsidP="002130BC">
                        <w:pPr>
                          <w:rPr>
                            <w:rFonts w:eastAsia="Times New Roman" w:cs="Times New Roman"/>
                          </w:rPr>
                        </w:pPr>
                      </w:p>
                    </w:txbxContent>
                  </v:textbox>
                </v:rect>
                <v:rect id="Rectangle 3" o:spid="_x0000_s1028" style="position:absolute;left:30784;width:3060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3f+8EA&#10;AADaAAAADwAAAGRycy9kb3ducmV2LnhtbESPQYvCMBSE74L/ITxhb5qqIEs1igjiHlzQ7op4ezTP&#10;pti8lCZb6783grDHYWa+YRarzlaipcaXjhWMRwkI4tzpkgsFvz/b4ScIH5A1Vo5JwYM8rJb93gJT&#10;7e58pDYLhYgQ9ikqMCHUqZQ+N2TRj1xNHL2rayyGKJtC6gbvEW4rOUmSmbRYclwwWNPGUH7L/qwC&#10;zZf2uvuu9YH3Z0wKOpnsuFXqY9Ct5yACdeE//G5/aQVTeF2JN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N3/vBAAAA2gAAAA8AAAAAAAAAAAAAAAAAmAIAAGRycy9kb3du&#10;cmV2LnhtbFBLBQYAAAAABAAEAPUAAACGAwAAAAA=&#10;" fillcolor="#92d050" stroked="f">
                  <v:textbox>
                    <w:txbxContent>
                      <w:p w:rsidR="004A6C3A" w:rsidRDefault="004A6C3A" w:rsidP="002130BC">
                        <w:pPr>
                          <w:rPr>
                            <w:rFonts w:eastAsia="Times New Roman" w:cs="Times New Roman"/>
                          </w:rPr>
                        </w:pPr>
                      </w:p>
                    </w:txbxContent>
                  </v:textbox>
                </v:rect>
                <v:rect id="Rectangle 4" o:spid="_x0000_s1029" style="position:absolute;left:61264;width:3060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WN08YA&#10;AADaAAAADwAAAGRycy9kb3ducmV2LnhtbESPW2vCQBSE34X+h+UUfDObinhJXaV4ax+Uohbavh2y&#10;p0k0ezZmtxr/vVsQ+jjMzDfMeNqYUpypdoVlBU9RDII4tbrgTMHHftkZgnAeWWNpmRRcycF08tAa&#10;Y6Lthbd03vlMBAi7BBXk3leJlC7NyaCLbEUcvB9bG/RB1pnUNV4C3JSyG8d9abDgsJBjRbOc0uPu&#10;1ygYfa4Hq60t5u+Lw0Y381Pv+zX7Uqr92Lw8g/DU+P/wvf2mFfTg70q4AX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WN08YAAADaAAAADwAAAAAAAAAAAAAAAACYAgAAZHJz&#10;L2Rvd25yZXYueG1sUEsFBgAAAAAEAAQA9QAAAIsDAAAAAA==&#10;" fillcolor="#ffc000" stroked="f">
                  <v:textbox>
                    <w:txbxContent>
                      <w:p w:rsidR="004A6C3A" w:rsidRDefault="004A6C3A" w:rsidP="002130BC">
                        <w:pPr>
                          <w:rPr>
                            <w:rFonts w:eastAsia="Times New Roman" w:cs="Times New Roman"/>
                          </w:rPr>
                        </w:pPr>
                      </w:p>
                    </w:txbxContent>
                  </v:textbox>
                </v:rect>
                <v:rect id="Rectangle 5" o:spid="_x0000_s1030" style="position:absolute;left:91592;width:3024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F2n8IA&#10;AADaAAAADwAAAGRycy9kb3ducmV2LnhtbESPUWvCQBCE3wv9D8cKvhS9VKjU6CmltCK+qf0BS26T&#10;i+b20tw2xn/fKxR8HGbmG2a1GXyjeupiHdjA8zQDRVwEW3Nl4Ov0OXkFFQXZYhOYDNwowmb9+LDC&#10;3IYrH6g/SqUShGOOBpxIm2sdC0ce4zS0xMkrQ+dRkuwqbTu8Jrhv9CzL5tpjzWnBYUvvjorL8ccb&#10;mJ0PT9utLvf1PnO7j8W3lD2KMePR8LYEJTTIPfzf3lkDL/B3Jd0Av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XafwgAAANoAAAAPAAAAAAAAAAAAAAAAAJgCAABkcnMvZG93&#10;bnJldi54bWxQSwUGAAAAAAQABAD1AAAAhwMAAAAA&#10;" fillcolor="yellow" stroked="f">
                  <v:textbox>
                    <w:txbxContent>
                      <w:p w:rsidR="004A6C3A" w:rsidRDefault="004A6C3A" w:rsidP="002130BC">
                        <w:pPr>
                          <w:rPr>
                            <w:rFonts w:eastAsia="Times New Roman" w:cs="Times New Roman"/>
                          </w:rPr>
                        </w:pPr>
                      </w:p>
                    </w:txbxContent>
                  </v:textbox>
                </v:rect>
                <w10:anchorlock/>
              </v:group>
            </w:pict>
          </mc:Fallback>
        </mc:AlternateContent>
      </w:r>
    </w:p>
    <w:p w14:paraId="49287BBB" w14:textId="77777777" w:rsidR="005B2E2A" w:rsidRDefault="005B2E2A" w:rsidP="005B2E2A">
      <w:pPr>
        <w:shd w:val="clear" w:color="auto" w:fill="FFFFFF"/>
        <w:rPr>
          <w:rFonts w:ascii="Arial" w:hAnsi="Arial" w:cs="Arial"/>
          <w:color w:val="222222"/>
        </w:rPr>
      </w:pPr>
    </w:p>
    <w:p w14:paraId="311F8A34" w14:textId="77777777" w:rsidR="002130BC" w:rsidRPr="00EF7D52" w:rsidRDefault="005B2E2A" w:rsidP="00992166">
      <w:pPr>
        <w:shd w:val="clear" w:color="auto" w:fill="FFFFFF"/>
        <w:spacing w:line="276" w:lineRule="auto"/>
        <w:rPr>
          <w:rFonts w:ascii="Arial" w:hAnsi="Arial" w:cs="Arial"/>
          <w:color w:val="222222"/>
          <w:sz w:val="28"/>
          <w:szCs w:val="28"/>
        </w:rPr>
      </w:pPr>
      <w:r w:rsidRPr="00EF7D52">
        <w:rPr>
          <w:rFonts w:ascii="Arial" w:hAnsi="Arial" w:cs="Arial"/>
          <w:b/>
          <w:color w:val="222222"/>
          <w:sz w:val="28"/>
          <w:szCs w:val="28"/>
        </w:rPr>
        <w:t>Summary</w:t>
      </w:r>
    </w:p>
    <w:p w14:paraId="2205BB7E" w14:textId="77777777" w:rsidR="005B2E2A" w:rsidRPr="000C5C3F" w:rsidRDefault="002130BC" w:rsidP="00992166">
      <w:pPr>
        <w:shd w:val="clear" w:color="auto" w:fill="FFFFFF"/>
        <w:spacing w:line="276" w:lineRule="auto"/>
        <w:rPr>
          <w:rFonts w:ascii="Arial" w:hAnsi="Arial" w:cs="Arial"/>
          <w:b/>
          <w:color w:val="222222"/>
          <w:sz w:val="20"/>
          <w:szCs w:val="20"/>
        </w:rPr>
      </w:pPr>
      <w:r w:rsidRPr="000C5C3F">
        <w:rPr>
          <w:rFonts w:ascii="Arial" w:hAnsi="Arial" w:cs="Arial"/>
          <w:color w:val="222222"/>
          <w:sz w:val="20"/>
          <w:szCs w:val="20"/>
        </w:rPr>
        <w:t xml:space="preserve">Date: </w:t>
      </w:r>
      <w:r w:rsidR="009F4F04">
        <w:rPr>
          <w:rFonts w:ascii="Arial" w:hAnsi="Arial" w:cs="Arial"/>
          <w:color w:val="222222"/>
          <w:sz w:val="20"/>
          <w:szCs w:val="20"/>
        </w:rPr>
        <w:t>8/8</w:t>
      </w:r>
      <w:r w:rsidR="005B2E2A" w:rsidRPr="000C5C3F">
        <w:rPr>
          <w:rFonts w:ascii="Arial" w:hAnsi="Arial" w:cs="Arial"/>
          <w:color w:val="222222"/>
          <w:sz w:val="20"/>
          <w:szCs w:val="20"/>
        </w:rPr>
        <w:t>/2019</w:t>
      </w:r>
    </w:p>
    <w:p w14:paraId="50F69901" w14:textId="77777777" w:rsidR="00EF7D52" w:rsidRPr="000C5C3F" w:rsidRDefault="00EF7D52" w:rsidP="00F950E1">
      <w:pPr>
        <w:shd w:val="clear" w:color="auto" w:fill="FFFFFF"/>
        <w:rPr>
          <w:rFonts w:ascii="Arial" w:hAnsi="Arial" w:cs="Arial"/>
          <w:color w:val="222222"/>
          <w:sz w:val="20"/>
          <w:szCs w:val="20"/>
        </w:rPr>
      </w:pPr>
      <w:r w:rsidRPr="000C5C3F">
        <w:rPr>
          <w:rFonts w:ascii="Arial" w:hAnsi="Arial" w:cs="Arial"/>
          <w:color w:val="222222"/>
          <w:sz w:val="20"/>
          <w:szCs w:val="20"/>
        </w:rPr>
        <w:t>Chaired by G. Adamkiewicz, Y. Long</w:t>
      </w:r>
    </w:p>
    <w:p w14:paraId="1F58991A" w14:textId="77777777" w:rsidR="002C778E" w:rsidRPr="000C5C3F" w:rsidRDefault="002C778E" w:rsidP="00F950E1">
      <w:pPr>
        <w:shd w:val="clear" w:color="auto" w:fill="FFFFFF"/>
        <w:rPr>
          <w:rFonts w:ascii="Arial" w:hAnsi="Arial" w:cs="Arial"/>
          <w:b/>
          <w:color w:val="222222"/>
          <w:sz w:val="20"/>
          <w:szCs w:val="20"/>
        </w:rPr>
      </w:pPr>
    </w:p>
    <w:p w14:paraId="24F636D7" w14:textId="77777777" w:rsidR="006133D1" w:rsidRDefault="006133D1" w:rsidP="00F950E1">
      <w:pPr>
        <w:pStyle w:val="ListParagraph"/>
        <w:numPr>
          <w:ilvl w:val="0"/>
          <w:numId w:val="3"/>
        </w:numPr>
        <w:rPr>
          <w:rFonts w:ascii="Arial" w:hAnsi="Arial" w:cs="Arial"/>
          <w:color w:val="000000"/>
          <w:sz w:val="20"/>
          <w:szCs w:val="20"/>
        </w:rPr>
      </w:pPr>
      <w:r w:rsidRPr="000C5C3F">
        <w:rPr>
          <w:rFonts w:ascii="Arial" w:hAnsi="Arial" w:cs="Arial"/>
          <w:color w:val="000000"/>
          <w:sz w:val="20"/>
          <w:szCs w:val="20"/>
        </w:rPr>
        <w:t>Brief presentation</w:t>
      </w:r>
      <w:r w:rsidR="005357C1">
        <w:rPr>
          <w:rFonts w:ascii="Arial" w:hAnsi="Arial" w:cs="Arial"/>
          <w:color w:val="000000"/>
          <w:sz w:val="20"/>
          <w:szCs w:val="20"/>
        </w:rPr>
        <w:t xml:space="preserve"> by Y. Long</w:t>
      </w:r>
      <w:r w:rsidRPr="000C5C3F">
        <w:rPr>
          <w:rFonts w:ascii="Arial" w:hAnsi="Arial" w:cs="Arial"/>
          <w:color w:val="000000"/>
          <w:sz w:val="20"/>
          <w:szCs w:val="20"/>
        </w:rPr>
        <w:t xml:space="preserve"> – </w:t>
      </w:r>
      <w:r w:rsidR="003E0E53">
        <w:rPr>
          <w:rFonts w:ascii="Arial" w:hAnsi="Arial" w:cs="Arial"/>
          <w:color w:val="000000"/>
          <w:sz w:val="20"/>
          <w:szCs w:val="20"/>
        </w:rPr>
        <w:t>w</w:t>
      </w:r>
      <w:r w:rsidRPr="003E0E53">
        <w:rPr>
          <w:rFonts w:ascii="Arial" w:hAnsi="Arial" w:cs="Arial"/>
          <w:color w:val="000000"/>
          <w:sz w:val="20"/>
          <w:szCs w:val="20"/>
        </w:rPr>
        <w:t>ork in pr</w:t>
      </w:r>
      <w:r w:rsidR="00997F70">
        <w:rPr>
          <w:rFonts w:ascii="Arial" w:hAnsi="Arial" w:cs="Arial"/>
          <w:color w:val="000000"/>
          <w:sz w:val="20"/>
          <w:szCs w:val="20"/>
        </w:rPr>
        <w:t>ogress by</w:t>
      </w:r>
      <w:r w:rsidR="009F4F04">
        <w:rPr>
          <w:rFonts w:ascii="Arial" w:hAnsi="Arial" w:cs="Arial"/>
          <w:color w:val="000000"/>
          <w:sz w:val="20"/>
          <w:szCs w:val="20"/>
        </w:rPr>
        <w:t xml:space="preserve"> neighborhood</w:t>
      </w:r>
      <w:r w:rsidR="00997F70">
        <w:rPr>
          <w:rFonts w:ascii="Arial" w:hAnsi="Arial" w:cs="Arial"/>
          <w:color w:val="000000"/>
          <w:sz w:val="20"/>
          <w:szCs w:val="20"/>
        </w:rPr>
        <w:t xml:space="preserve"> &amp; health team</w:t>
      </w:r>
    </w:p>
    <w:p w14:paraId="14A29905" w14:textId="77777777" w:rsidR="00997F70" w:rsidRDefault="009F4F04" w:rsidP="00F950E1">
      <w:pPr>
        <w:pStyle w:val="ListParagraph"/>
        <w:numPr>
          <w:ilvl w:val="1"/>
          <w:numId w:val="3"/>
        </w:numPr>
        <w:rPr>
          <w:rFonts w:ascii="Arial" w:hAnsi="Arial" w:cs="Arial"/>
          <w:color w:val="000000"/>
          <w:sz w:val="20"/>
          <w:szCs w:val="20"/>
        </w:rPr>
      </w:pPr>
      <w:r>
        <w:rPr>
          <w:rFonts w:ascii="Arial" w:hAnsi="Arial" w:cs="Arial"/>
          <w:color w:val="000000"/>
          <w:sz w:val="20"/>
          <w:szCs w:val="20"/>
        </w:rPr>
        <w:t>Relationship between neighborhood and housing outcomes</w:t>
      </w:r>
    </w:p>
    <w:p w14:paraId="3CD51029" w14:textId="77777777" w:rsidR="00997F70" w:rsidRPr="00997F70" w:rsidRDefault="009F4F04" w:rsidP="00F950E1">
      <w:pPr>
        <w:pStyle w:val="ListParagraph"/>
        <w:numPr>
          <w:ilvl w:val="1"/>
          <w:numId w:val="3"/>
        </w:numPr>
        <w:rPr>
          <w:rFonts w:ascii="Arial" w:hAnsi="Arial" w:cs="Arial"/>
          <w:color w:val="000000"/>
          <w:sz w:val="20"/>
          <w:szCs w:val="20"/>
        </w:rPr>
      </w:pPr>
      <w:r>
        <w:rPr>
          <w:rFonts w:ascii="Arial" w:hAnsi="Arial" w:cs="Arial"/>
          <w:color w:val="000000"/>
          <w:sz w:val="20"/>
          <w:szCs w:val="20"/>
        </w:rPr>
        <w:t>Definition of neighborhood by each city, potential pathways and relationship to health outcomes</w:t>
      </w:r>
    </w:p>
    <w:p w14:paraId="54D9C956" w14:textId="77777777" w:rsidR="00997F70" w:rsidRDefault="00997F70" w:rsidP="00F950E1">
      <w:pPr>
        <w:pStyle w:val="ListParagraph"/>
        <w:numPr>
          <w:ilvl w:val="1"/>
          <w:numId w:val="3"/>
        </w:numPr>
        <w:rPr>
          <w:rFonts w:ascii="Arial" w:hAnsi="Arial" w:cs="Arial"/>
          <w:color w:val="000000"/>
          <w:sz w:val="20"/>
          <w:szCs w:val="20"/>
        </w:rPr>
      </w:pPr>
      <w:r w:rsidRPr="00997F70">
        <w:rPr>
          <w:rFonts w:ascii="Arial" w:hAnsi="Arial" w:cs="Arial"/>
          <w:color w:val="000000"/>
          <w:sz w:val="20"/>
          <w:szCs w:val="20"/>
        </w:rPr>
        <w:t>Development of framework</w:t>
      </w:r>
      <w:r w:rsidR="009F4F04">
        <w:rPr>
          <w:rFonts w:ascii="Arial" w:hAnsi="Arial" w:cs="Arial"/>
          <w:color w:val="000000"/>
          <w:sz w:val="20"/>
          <w:szCs w:val="20"/>
        </w:rPr>
        <w:t xml:space="preserve"> for neighborhood</w:t>
      </w:r>
      <w:r w:rsidR="00353C99">
        <w:rPr>
          <w:rFonts w:ascii="Arial" w:hAnsi="Arial" w:cs="Arial"/>
          <w:color w:val="000000"/>
          <w:sz w:val="20"/>
          <w:szCs w:val="20"/>
        </w:rPr>
        <w:t xml:space="preserve"> (</w:t>
      </w:r>
      <w:r w:rsidR="009F4F04">
        <w:rPr>
          <w:rFonts w:ascii="Arial" w:hAnsi="Arial" w:cs="Arial"/>
          <w:color w:val="000000"/>
          <w:sz w:val="20"/>
          <w:szCs w:val="20"/>
        </w:rPr>
        <w:t>transportation, work, leisure</w:t>
      </w:r>
      <w:r w:rsidR="005357C1">
        <w:rPr>
          <w:rFonts w:ascii="Arial" w:hAnsi="Arial" w:cs="Arial"/>
          <w:color w:val="000000"/>
          <w:sz w:val="20"/>
          <w:szCs w:val="20"/>
        </w:rPr>
        <w:t>, social media</w:t>
      </w:r>
      <w:r w:rsidR="00353C99">
        <w:rPr>
          <w:rFonts w:ascii="Arial" w:hAnsi="Arial" w:cs="Arial"/>
          <w:color w:val="000000"/>
          <w:sz w:val="20"/>
          <w:szCs w:val="20"/>
        </w:rPr>
        <w:t>…</w:t>
      </w:r>
      <w:r w:rsidR="005357C1">
        <w:rPr>
          <w:rFonts w:ascii="Arial" w:hAnsi="Arial" w:cs="Arial"/>
          <w:color w:val="000000"/>
          <w:sz w:val="20"/>
          <w:szCs w:val="20"/>
        </w:rPr>
        <w:t>)</w:t>
      </w:r>
    </w:p>
    <w:p w14:paraId="420DDD48" w14:textId="77777777" w:rsidR="005357C1" w:rsidRDefault="00353C99" w:rsidP="00F950E1">
      <w:pPr>
        <w:pStyle w:val="ListParagraph"/>
        <w:numPr>
          <w:ilvl w:val="1"/>
          <w:numId w:val="3"/>
        </w:numPr>
        <w:rPr>
          <w:rFonts w:ascii="Arial" w:hAnsi="Arial" w:cs="Arial"/>
          <w:color w:val="000000"/>
          <w:sz w:val="20"/>
          <w:szCs w:val="20"/>
        </w:rPr>
      </w:pPr>
      <w:r>
        <w:rPr>
          <w:rFonts w:ascii="Arial" w:hAnsi="Arial" w:cs="Arial"/>
          <w:color w:val="000000"/>
          <w:sz w:val="20"/>
          <w:szCs w:val="20"/>
        </w:rPr>
        <w:t>D</w:t>
      </w:r>
      <w:r w:rsidR="005357C1">
        <w:rPr>
          <w:rFonts w:ascii="Arial" w:hAnsi="Arial" w:cs="Arial"/>
          <w:color w:val="000000"/>
          <w:sz w:val="20"/>
          <w:szCs w:val="20"/>
        </w:rPr>
        <w:t>ensity measures</w:t>
      </w:r>
      <w:r w:rsidR="000A0645">
        <w:rPr>
          <w:rFonts w:ascii="Arial" w:hAnsi="Arial" w:cs="Arial"/>
          <w:color w:val="000000"/>
          <w:sz w:val="20"/>
          <w:szCs w:val="20"/>
        </w:rPr>
        <w:t>, floor area ratio, diversity performance, diversity from function, playability, walkability, streetscapes, greenspace, distance to transit</w:t>
      </w:r>
    </w:p>
    <w:p w14:paraId="28EEE25B" w14:textId="77777777" w:rsidR="00B023CC" w:rsidRDefault="00B13820" w:rsidP="00F950E1">
      <w:pPr>
        <w:pStyle w:val="ListParagraph"/>
        <w:numPr>
          <w:ilvl w:val="0"/>
          <w:numId w:val="3"/>
        </w:numPr>
        <w:rPr>
          <w:rFonts w:ascii="Arial" w:hAnsi="Arial" w:cs="Arial"/>
          <w:color w:val="000000"/>
          <w:sz w:val="20"/>
          <w:szCs w:val="20"/>
        </w:rPr>
      </w:pPr>
      <w:r>
        <w:rPr>
          <w:rFonts w:ascii="Arial" w:hAnsi="Arial" w:cs="Arial"/>
          <w:color w:val="000000"/>
          <w:sz w:val="20"/>
          <w:szCs w:val="20"/>
        </w:rPr>
        <w:t xml:space="preserve">Operationalizing </w:t>
      </w:r>
      <w:r w:rsidR="009D0F7C" w:rsidRPr="000C5C3F">
        <w:rPr>
          <w:rFonts w:ascii="Arial" w:hAnsi="Arial" w:cs="Arial"/>
          <w:color w:val="000000"/>
          <w:sz w:val="20"/>
          <w:szCs w:val="20"/>
        </w:rPr>
        <w:t>housing</w:t>
      </w:r>
      <w:r w:rsidR="009D0F7C">
        <w:rPr>
          <w:rFonts w:ascii="Arial" w:hAnsi="Arial" w:cs="Arial"/>
          <w:color w:val="000000"/>
          <w:sz w:val="20"/>
          <w:szCs w:val="20"/>
        </w:rPr>
        <w:t>/neighborhood and health frameworks</w:t>
      </w:r>
      <w:r>
        <w:rPr>
          <w:rFonts w:ascii="Arial" w:hAnsi="Arial" w:cs="Arial"/>
          <w:color w:val="000000"/>
          <w:sz w:val="20"/>
          <w:szCs w:val="20"/>
        </w:rPr>
        <w:t xml:space="preserve"> </w:t>
      </w:r>
    </w:p>
    <w:p w14:paraId="6F6E96AC" w14:textId="77777777" w:rsidR="009D0F7C" w:rsidRDefault="009D0F7C" w:rsidP="00F950E1">
      <w:pPr>
        <w:pStyle w:val="ListParagraph"/>
        <w:numPr>
          <w:ilvl w:val="2"/>
          <w:numId w:val="3"/>
        </w:numPr>
        <w:rPr>
          <w:rFonts w:ascii="Arial" w:hAnsi="Arial" w:cs="Arial"/>
          <w:color w:val="000000"/>
          <w:sz w:val="20"/>
          <w:szCs w:val="20"/>
        </w:rPr>
      </w:pPr>
      <w:r>
        <w:rPr>
          <w:rFonts w:ascii="Arial" w:hAnsi="Arial" w:cs="Arial"/>
          <w:color w:val="000000"/>
          <w:sz w:val="20"/>
          <w:szCs w:val="20"/>
        </w:rPr>
        <w:t>What are the outcomes that can be collapsed together</w:t>
      </w:r>
      <w:r w:rsidR="00353C99">
        <w:rPr>
          <w:rFonts w:ascii="Arial" w:hAnsi="Arial" w:cs="Arial"/>
          <w:color w:val="000000"/>
          <w:sz w:val="20"/>
          <w:szCs w:val="20"/>
        </w:rPr>
        <w:t>?</w:t>
      </w:r>
    </w:p>
    <w:p w14:paraId="0097279E" w14:textId="77777777" w:rsidR="009D0F7C" w:rsidRDefault="00353C99" w:rsidP="00F950E1">
      <w:pPr>
        <w:pStyle w:val="ListParagraph"/>
        <w:numPr>
          <w:ilvl w:val="3"/>
          <w:numId w:val="3"/>
        </w:numPr>
        <w:rPr>
          <w:rFonts w:ascii="Arial" w:hAnsi="Arial" w:cs="Arial"/>
          <w:color w:val="000000"/>
          <w:sz w:val="20"/>
          <w:szCs w:val="20"/>
        </w:rPr>
      </w:pPr>
      <w:r>
        <w:rPr>
          <w:rFonts w:ascii="Arial" w:hAnsi="Arial" w:cs="Arial"/>
          <w:color w:val="000000"/>
          <w:sz w:val="20"/>
          <w:szCs w:val="20"/>
        </w:rPr>
        <w:t xml:space="preserve">i.e. </w:t>
      </w:r>
      <w:r w:rsidR="009D0F7C">
        <w:rPr>
          <w:rFonts w:ascii="Arial" w:hAnsi="Arial" w:cs="Arial"/>
          <w:color w:val="000000"/>
          <w:sz w:val="20"/>
          <w:szCs w:val="20"/>
        </w:rPr>
        <w:t xml:space="preserve">High/low temperatures into thermal </w:t>
      </w:r>
      <w:r w:rsidR="00B023CC">
        <w:rPr>
          <w:rFonts w:ascii="Arial" w:hAnsi="Arial" w:cs="Arial"/>
          <w:color w:val="000000"/>
          <w:sz w:val="20"/>
          <w:szCs w:val="20"/>
        </w:rPr>
        <w:t>comfort</w:t>
      </w:r>
    </w:p>
    <w:p w14:paraId="41D797DD" w14:textId="77777777" w:rsidR="009D0F7C" w:rsidRDefault="009D0F7C" w:rsidP="00F950E1">
      <w:pPr>
        <w:pStyle w:val="ListParagraph"/>
        <w:numPr>
          <w:ilvl w:val="2"/>
          <w:numId w:val="3"/>
        </w:numPr>
        <w:rPr>
          <w:rFonts w:ascii="Arial" w:hAnsi="Arial" w:cs="Arial"/>
          <w:color w:val="000000"/>
          <w:sz w:val="20"/>
          <w:szCs w:val="20"/>
        </w:rPr>
      </w:pPr>
      <w:r>
        <w:rPr>
          <w:rFonts w:ascii="Arial" w:hAnsi="Arial" w:cs="Arial"/>
          <w:color w:val="000000"/>
          <w:sz w:val="20"/>
          <w:szCs w:val="20"/>
        </w:rPr>
        <w:t xml:space="preserve">Which ones are </w:t>
      </w:r>
      <w:r w:rsidR="00353C99">
        <w:rPr>
          <w:rFonts w:ascii="Arial" w:hAnsi="Arial" w:cs="Arial"/>
          <w:color w:val="000000"/>
          <w:sz w:val="20"/>
          <w:szCs w:val="20"/>
        </w:rPr>
        <w:t>missing</w:t>
      </w:r>
      <w:r w:rsidR="00B023CC">
        <w:rPr>
          <w:rFonts w:ascii="Arial" w:hAnsi="Arial" w:cs="Arial"/>
          <w:color w:val="000000"/>
          <w:sz w:val="20"/>
          <w:szCs w:val="20"/>
        </w:rPr>
        <w:t>? i.e. noise</w:t>
      </w:r>
    </w:p>
    <w:p w14:paraId="06E9CD5C" w14:textId="77777777" w:rsidR="009D0F7C" w:rsidRDefault="009D0F7C" w:rsidP="00F950E1">
      <w:pPr>
        <w:pStyle w:val="ListParagraph"/>
        <w:numPr>
          <w:ilvl w:val="2"/>
          <w:numId w:val="3"/>
        </w:numPr>
        <w:rPr>
          <w:rFonts w:ascii="Arial" w:hAnsi="Arial" w:cs="Arial"/>
          <w:color w:val="000000"/>
          <w:sz w:val="20"/>
          <w:szCs w:val="20"/>
        </w:rPr>
      </w:pPr>
      <w:r>
        <w:rPr>
          <w:rFonts w:ascii="Arial" w:hAnsi="Arial" w:cs="Arial"/>
          <w:color w:val="000000"/>
          <w:sz w:val="20"/>
          <w:szCs w:val="20"/>
        </w:rPr>
        <w:t>Which ones should not be here</w:t>
      </w:r>
      <w:r w:rsidR="00B023CC">
        <w:rPr>
          <w:rFonts w:ascii="Arial" w:hAnsi="Arial" w:cs="Arial"/>
          <w:color w:val="000000"/>
          <w:sz w:val="20"/>
          <w:szCs w:val="20"/>
        </w:rPr>
        <w:t>?</w:t>
      </w:r>
    </w:p>
    <w:p w14:paraId="5277F9B8" w14:textId="77777777" w:rsidR="00B023CC" w:rsidRPr="006F2B39" w:rsidRDefault="00B023CC" w:rsidP="00F950E1">
      <w:pPr>
        <w:pStyle w:val="ListParagraph"/>
        <w:numPr>
          <w:ilvl w:val="2"/>
          <w:numId w:val="3"/>
        </w:numPr>
        <w:rPr>
          <w:rFonts w:ascii="Arial" w:hAnsi="Arial" w:cs="Arial"/>
          <w:color w:val="000000"/>
          <w:sz w:val="20"/>
          <w:szCs w:val="20"/>
        </w:rPr>
      </w:pPr>
      <w:r>
        <w:rPr>
          <w:rFonts w:ascii="Arial" w:hAnsi="Arial" w:cs="Arial"/>
          <w:color w:val="000000"/>
          <w:sz w:val="20"/>
          <w:szCs w:val="20"/>
        </w:rPr>
        <w:t>Which ones belong to neighborhood? i.e. pollutants of outdoor origin</w:t>
      </w:r>
      <w:r w:rsidR="006F2B39" w:rsidRPr="006F2B39">
        <w:rPr>
          <w:rFonts w:ascii="Arial" w:hAnsi="Arial" w:cs="Arial"/>
          <w:color w:val="000000"/>
          <w:sz w:val="20"/>
          <w:szCs w:val="20"/>
        </w:rPr>
        <w:t xml:space="preserve"> </w:t>
      </w:r>
    </w:p>
    <w:p w14:paraId="5FB3E3A1" w14:textId="77777777" w:rsidR="002D205E" w:rsidRDefault="00353C99" w:rsidP="00F950E1">
      <w:pPr>
        <w:pStyle w:val="ListParagraph"/>
        <w:numPr>
          <w:ilvl w:val="1"/>
          <w:numId w:val="3"/>
        </w:numPr>
        <w:rPr>
          <w:rFonts w:ascii="Arial" w:hAnsi="Arial" w:cs="Arial"/>
          <w:color w:val="000000"/>
          <w:sz w:val="20"/>
          <w:szCs w:val="20"/>
        </w:rPr>
      </w:pPr>
      <w:r>
        <w:rPr>
          <w:rFonts w:ascii="Arial" w:hAnsi="Arial" w:cs="Arial"/>
          <w:color w:val="000000"/>
          <w:sz w:val="20"/>
          <w:szCs w:val="20"/>
        </w:rPr>
        <w:t>Assessment of city data sources</w:t>
      </w:r>
      <w:r w:rsidR="002D205E">
        <w:rPr>
          <w:rFonts w:ascii="Arial" w:hAnsi="Arial" w:cs="Arial"/>
          <w:color w:val="000000"/>
          <w:sz w:val="20"/>
          <w:szCs w:val="20"/>
        </w:rPr>
        <w:t>: Creation of</w:t>
      </w:r>
      <w:r w:rsidR="002D205E" w:rsidRPr="00B13820">
        <w:rPr>
          <w:rFonts w:ascii="Arial" w:hAnsi="Arial" w:cs="Arial"/>
          <w:color w:val="000000"/>
          <w:sz w:val="20"/>
          <w:szCs w:val="20"/>
        </w:rPr>
        <w:t xml:space="preserve"> a consistent database for the relevant housing and neighborhood variables</w:t>
      </w:r>
    </w:p>
    <w:p w14:paraId="133084E3" w14:textId="77777777" w:rsidR="006F2B39" w:rsidRDefault="006F2B39" w:rsidP="00F950E1">
      <w:pPr>
        <w:pStyle w:val="ListParagraph"/>
        <w:numPr>
          <w:ilvl w:val="2"/>
          <w:numId w:val="3"/>
        </w:numPr>
        <w:rPr>
          <w:rFonts w:ascii="Arial" w:hAnsi="Arial" w:cs="Arial"/>
          <w:color w:val="000000"/>
          <w:sz w:val="20"/>
          <w:szCs w:val="20"/>
        </w:rPr>
      </w:pPr>
      <w:r>
        <w:rPr>
          <w:rFonts w:ascii="Arial" w:hAnsi="Arial" w:cs="Arial"/>
          <w:color w:val="000000"/>
          <w:sz w:val="20"/>
          <w:szCs w:val="20"/>
        </w:rPr>
        <w:t>Starting with set of candidate variables that can be implemented in other cities</w:t>
      </w:r>
    </w:p>
    <w:p w14:paraId="4766B36F" w14:textId="77777777" w:rsidR="006F2B39" w:rsidRDefault="006F2B39" w:rsidP="00F950E1">
      <w:pPr>
        <w:pStyle w:val="ListParagraph"/>
        <w:numPr>
          <w:ilvl w:val="2"/>
          <w:numId w:val="3"/>
        </w:numPr>
        <w:rPr>
          <w:rFonts w:ascii="Arial" w:hAnsi="Arial" w:cs="Arial"/>
          <w:color w:val="000000"/>
          <w:sz w:val="20"/>
          <w:szCs w:val="20"/>
        </w:rPr>
      </w:pPr>
      <w:r>
        <w:rPr>
          <w:rFonts w:ascii="Arial" w:hAnsi="Arial" w:cs="Arial"/>
          <w:color w:val="000000"/>
          <w:sz w:val="20"/>
          <w:szCs w:val="20"/>
        </w:rPr>
        <w:t>What it is that is relevant to quality? Measures of quality</w:t>
      </w:r>
    </w:p>
    <w:p w14:paraId="49FE814A" w14:textId="77777777" w:rsidR="009D0F7C" w:rsidRDefault="009D0F7C" w:rsidP="00F950E1">
      <w:pPr>
        <w:pStyle w:val="ListParagraph"/>
        <w:numPr>
          <w:ilvl w:val="0"/>
          <w:numId w:val="3"/>
        </w:numPr>
        <w:rPr>
          <w:rFonts w:ascii="Arial" w:hAnsi="Arial" w:cs="Arial"/>
          <w:color w:val="000000"/>
          <w:sz w:val="20"/>
          <w:szCs w:val="20"/>
        </w:rPr>
      </w:pPr>
      <w:r>
        <w:rPr>
          <w:rFonts w:ascii="Arial" w:hAnsi="Arial" w:cs="Arial"/>
          <w:color w:val="000000"/>
          <w:sz w:val="20"/>
          <w:szCs w:val="20"/>
        </w:rPr>
        <w:t xml:space="preserve">Do cities want to work on cost? (affordability) </w:t>
      </w:r>
      <w:r w:rsidR="00353C99">
        <w:rPr>
          <w:rFonts w:ascii="Arial" w:hAnsi="Arial" w:cs="Arial"/>
          <w:color w:val="000000"/>
          <w:sz w:val="20"/>
          <w:szCs w:val="20"/>
        </w:rPr>
        <w:t>Is d</w:t>
      </w:r>
      <w:r>
        <w:rPr>
          <w:rFonts w:ascii="Arial" w:hAnsi="Arial" w:cs="Arial"/>
          <w:color w:val="000000"/>
          <w:sz w:val="20"/>
          <w:szCs w:val="20"/>
        </w:rPr>
        <w:t>ata on housing costs available?</w:t>
      </w:r>
    </w:p>
    <w:p w14:paraId="43B2D72A" w14:textId="77777777" w:rsidR="009D0F7C" w:rsidRDefault="009D0F7C" w:rsidP="00F950E1">
      <w:pPr>
        <w:pStyle w:val="ListParagraph"/>
        <w:numPr>
          <w:ilvl w:val="1"/>
          <w:numId w:val="3"/>
        </w:numPr>
        <w:rPr>
          <w:rFonts w:ascii="Arial" w:hAnsi="Arial" w:cs="Arial"/>
          <w:color w:val="000000"/>
          <w:sz w:val="20"/>
          <w:szCs w:val="20"/>
        </w:rPr>
      </w:pPr>
      <w:r>
        <w:rPr>
          <w:rFonts w:ascii="Arial" w:hAnsi="Arial" w:cs="Arial"/>
          <w:color w:val="000000"/>
          <w:sz w:val="20"/>
          <w:szCs w:val="20"/>
        </w:rPr>
        <w:t>Work from Dr. Paul Kershaw</w:t>
      </w:r>
      <w:r w:rsidR="00353C99">
        <w:rPr>
          <w:rFonts w:ascii="Arial" w:hAnsi="Arial" w:cs="Arial"/>
          <w:color w:val="000000"/>
          <w:sz w:val="20"/>
          <w:szCs w:val="20"/>
        </w:rPr>
        <w:t xml:space="preserve"> (Emily</w:t>
      </w:r>
      <w:r w:rsidR="006F2B39">
        <w:rPr>
          <w:rFonts w:ascii="Arial" w:hAnsi="Arial" w:cs="Arial"/>
          <w:color w:val="000000"/>
          <w:sz w:val="20"/>
          <w:szCs w:val="20"/>
        </w:rPr>
        <w:t>’s</w:t>
      </w:r>
      <w:r w:rsidR="00353C99">
        <w:rPr>
          <w:rFonts w:ascii="Arial" w:hAnsi="Arial" w:cs="Arial"/>
          <w:color w:val="000000"/>
          <w:sz w:val="20"/>
          <w:szCs w:val="20"/>
        </w:rPr>
        <w:t xml:space="preserve"> suggestion)</w:t>
      </w:r>
    </w:p>
    <w:p w14:paraId="3EF53396" w14:textId="77777777" w:rsidR="002D205E" w:rsidRDefault="006F2B39" w:rsidP="00F950E1">
      <w:pPr>
        <w:pStyle w:val="ListParagraph"/>
        <w:numPr>
          <w:ilvl w:val="1"/>
          <w:numId w:val="3"/>
        </w:numPr>
        <w:rPr>
          <w:rFonts w:ascii="Arial" w:hAnsi="Arial" w:cs="Arial"/>
          <w:color w:val="000000"/>
          <w:sz w:val="20"/>
          <w:szCs w:val="20"/>
        </w:rPr>
      </w:pPr>
      <w:r>
        <w:rPr>
          <w:rFonts w:ascii="Arial" w:hAnsi="Arial" w:cs="Arial"/>
          <w:color w:val="000000"/>
          <w:sz w:val="20"/>
          <w:szCs w:val="20"/>
        </w:rPr>
        <w:t>Check for availability of</w:t>
      </w:r>
      <w:r w:rsidR="002D205E">
        <w:rPr>
          <w:rFonts w:ascii="Arial" w:hAnsi="Arial" w:cs="Arial"/>
          <w:color w:val="000000"/>
          <w:sz w:val="20"/>
          <w:szCs w:val="20"/>
        </w:rPr>
        <w:t xml:space="preserve"> data</w:t>
      </w:r>
    </w:p>
    <w:p w14:paraId="5FC8C65A" w14:textId="77777777" w:rsidR="00B13820" w:rsidRPr="00997F70" w:rsidRDefault="00B13820" w:rsidP="00F950E1">
      <w:pPr>
        <w:pStyle w:val="ListParagraph"/>
        <w:numPr>
          <w:ilvl w:val="0"/>
          <w:numId w:val="3"/>
        </w:numPr>
        <w:rPr>
          <w:rFonts w:ascii="Arial" w:hAnsi="Arial" w:cs="Arial"/>
          <w:color w:val="000000"/>
          <w:sz w:val="20"/>
          <w:szCs w:val="20"/>
        </w:rPr>
      </w:pPr>
      <w:r>
        <w:rPr>
          <w:rFonts w:ascii="Arial" w:hAnsi="Arial" w:cs="Arial"/>
          <w:color w:val="000000"/>
          <w:sz w:val="20"/>
          <w:szCs w:val="20"/>
        </w:rPr>
        <w:t>Empiricism and policy relevance</w:t>
      </w:r>
    </w:p>
    <w:p w14:paraId="346E41C3" w14:textId="77777777" w:rsidR="002B744C" w:rsidRPr="000C5C3F" w:rsidRDefault="002B744C" w:rsidP="00F950E1">
      <w:pPr>
        <w:pStyle w:val="ListParagraph"/>
        <w:numPr>
          <w:ilvl w:val="0"/>
          <w:numId w:val="3"/>
        </w:numPr>
        <w:rPr>
          <w:rFonts w:ascii="Arial" w:hAnsi="Arial" w:cs="Arial"/>
          <w:color w:val="000000"/>
          <w:sz w:val="20"/>
          <w:szCs w:val="20"/>
        </w:rPr>
      </w:pPr>
      <w:r>
        <w:rPr>
          <w:rFonts w:ascii="Arial" w:hAnsi="Arial" w:cs="Arial"/>
          <w:color w:val="000000"/>
          <w:sz w:val="20"/>
          <w:szCs w:val="20"/>
        </w:rPr>
        <w:t>Discussion on goals for working group:</w:t>
      </w:r>
    </w:p>
    <w:p w14:paraId="04DDB23B" w14:textId="77777777" w:rsidR="004679E1" w:rsidRPr="004679E1" w:rsidRDefault="004679E1" w:rsidP="00F950E1">
      <w:pPr>
        <w:pStyle w:val="ListParagraph"/>
        <w:numPr>
          <w:ilvl w:val="1"/>
          <w:numId w:val="3"/>
        </w:numPr>
        <w:rPr>
          <w:rFonts w:ascii="Arial" w:hAnsi="Arial" w:cs="Arial"/>
          <w:color w:val="000000"/>
          <w:sz w:val="20"/>
          <w:szCs w:val="20"/>
        </w:rPr>
      </w:pPr>
      <w:r>
        <w:rPr>
          <w:rFonts w:ascii="Arial" w:hAnsi="Arial" w:cs="Arial"/>
          <w:color w:val="000000"/>
          <w:sz w:val="20"/>
          <w:szCs w:val="20"/>
        </w:rPr>
        <w:t>C</w:t>
      </w:r>
      <w:r w:rsidR="005357C1">
        <w:rPr>
          <w:rFonts w:ascii="Arial" w:hAnsi="Arial" w:cs="Arial"/>
          <w:color w:val="000000"/>
          <w:sz w:val="20"/>
          <w:szCs w:val="20"/>
        </w:rPr>
        <w:t xml:space="preserve">oncerns </w:t>
      </w:r>
      <w:r w:rsidR="000A0645">
        <w:rPr>
          <w:rFonts w:ascii="Arial" w:hAnsi="Arial" w:cs="Arial"/>
          <w:color w:val="000000"/>
          <w:sz w:val="20"/>
          <w:szCs w:val="20"/>
        </w:rPr>
        <w:t>on how</w:t>
      </w:r>
      <w:r w:rsidR="005357C1">
        <w:rPr>
          <w:rFonts w:ascii="Arial" w:hAnsi="Arial" w:cs="Arial"/>
          <w:color w:val="000000"/>
          <w:sz w:val="20"/>
          <w:szCs w:val="20"/>
        </w:rPr>
        <w:t xml:space="preserve"> </w:t>
      </w:r>
      <w:r w:rsidR="000A0645" w:rsidRPr="000C5C3F">
        <w:rPr>
          <w:rFonts w:ascii="Arial" w:hAnsi="Arial" w:cs="Arial"/>
          <w:color w:val="000000"/>
          <w:sz w:val="20"/>
          <w:szCs w:val="20"/>
        </w:rPr>
        <w:t>housing</w:t>
      </w:r>
      <w:r w:rsidR="000A0645">
        <w:rPr>
          <w:rFonts w:ascii="Arial" w:hAnsi="Arial" w:cs="Arial"/>
          <w:color w:val="000000"/>
          <w:sz w:val="20"/>
          <w:szCs w:val="20"/>
        </w:rPr>
        <w:t xml:space="preserve">/neighborhood and health frameworks </w:t>
      </w:r>
      <w:r w:rsidR="005357C1">
        <w:rPr>
          <w:rFonts w:ascii="Arial" w:hAnsi="Arial" w:cs="Arial"/>
          <w:color w:val="000000"/>
          <w:sz w:val="20"/>
          <w:szCs w:val="20"/>
        </w:rPr>
        <w:t>will be used</w:t>
      </w:r>
    </w:p>
    <w:p w14:paraId="480B337C" w14:textId="77777777" w:rsidR="006F2B39" w:rsidRDefault="006F2B39" w:rsidP="00F950E1">
      <w:pPr>
        <w:pStyle w:val="ListParagraph"/>
        <w:widowControl w:val="0"/>
        <w:numPr>
          <w:ilvl w:val="1"/>
          <w:numId w:val="3"/>
        </w:numPr>
        <w:autoSpaceDE w:val="0"/>
        <w:autoSpaceDN w:val="0"/>
        <w:adjustRightInd w:val="0"/>
        <w:rPr>
          <w:rFonts w:ascii="Arial" w:hAnsi="Arial" w:cs="Arial"/>
          <w:color w:val="000000"/>
          <w:sz w:val="20"/>
          <w:szCs w:val="20"/>
        </w:rPr>
      </w:pPr>
      <w:r>
        <w:rPr>
          <w:rFonts w:ascii="Arial" w:hAnsi="Arial" w:cs="Arial"/>
          <w:color w:val="000000"/>
          <w:sz w:val="20"/>
          <w:szCs w:val="20"/>
        </w:rPr>
        <w:t>What to measure and in what form in a city and what data sources?</w:t>
      </w:r>
    </w:p>
    <w:p w14:paraId="70C302C5" w14:textId="77777777" w:rsidR="00FB045F" w:rsidRPr="000C5C3F" w:rsidRDefault="00FB045F" w:rsidP="00F950E1">
      <w:pPr>
        <w:shd w:val="clear" w:color="auto" w:fill="FFFFFF"/>
        <w:rPr>
          <w:rFonts w:ascii="Arial" w:hAnsi="Arial" w:cs="Arial"/>
          <w:b/>
          <w:color w:val="222222"/>
          <w:sz w:val="20"/>
          <w:szCs w:val="20"/>
        </w:rPr>
      </w:pPr>
    </w:p>
    <w:p w14:paraId="044E40E6" w14:textId="77777777" w:rsidR="002C778E" w:rsidRPr="002E7EB8" w:rsidRDefault="00B13820" w:rsidP="00F950E1">
      <w:pPr>
        <w:shd w:val="clear" w:color="auto" w:fill="FFFFFF"/>
        <w:rPr>
          <w:rFonts w:ascii="Arial" w:hAnsi="Arial" w:cs="Arial"/>
          <w:color w:val="222222"/>
          <w:sz w:val="28"/>
          <w:szCs w:val="28"/>
        </w:rPr>
      </w:pPr>
      <w:r>
        <w:rPr>
          <w:rFonts w:ascii="Arial" w:hAnsi="Arial" w:cs="Arial"/>
          <w:b/>
          <w:color w:val="222222"/>
          <w:sz w:val="28"/>
          <w:szCs w:val="28"/>
        </w:rPr>
        <w:t>N</w:t>
      </w:r>
      <w:r w:rsidR="002C778E" w:rsidRPr="002E7EB8">
        <w:rPr>
          <w:rFonts w:ascii="Arial" w:hAnsi="Arial" w:cs="Arial"/>
          <w:b/>
          <w:color w:val="222222"/>
          <w:sz w:val="28"/>
          <w:szCs w:val="28"/>
        </w:rPr>
        <w:t>ext steps</w:t>
      </w:r>
      <w:r w:rsidR="00F950E1">
        <w:rPr>
          <w:rFonts w:ascii="Arial" w:hAnsi="Arial" w:cs="Arial"/>
          <w:b/>
          <w:color w:val="222222"/>
          <w:sz w:val="28"/>
          <w:szCs w:val="28"/>
        </w:rPr>
        <w:t xml:space="preserve"> and Action Items</w:t>
      </w:r>
    </w:p>
    <w:p w14:paraId="491C5873" w14:textId="77777777" w:rsidR="002C778E" w:rsidRPr="000C5C3F" w:rsidRDefault="002C778E" w:rsidP="00F950E1">
      <w:pPr>
        <w:shd w:val="clear" w:color="auto" w:fill="FFFFFF"/>
        <w:rPr>
          <w:rFonts w:ascii="Arial" w:hAnsi="Arial" w:cs="Arial"/>
          <w:color w:val="222222"/>
          <w:sz w:val="20"/>
          <w:szCs w:val="20"/>
        </w:rPr>
      </w:pPr>
    </w:p>
    <w:p w14:paraId="5F7A03A6" w14:textId="77777777" w:rsidR="00C20EAB" w:rsidRDefault="00C20EAB" w:rsidP="00F950E1">
      <w:pPr>
        <w:pStyle w:val="ListParagraph"/>
        <w:widowControl w:val="0"/>
        <w:numPr>
          <w:ilvl w:val="0"/>
          <w:numId w:val="1"/>
        </w:numPr>
        <w:autoSpaceDE w:val="0"/>
        <w:autoSpaceDN w:val="0"/>
        <w:adjustRightInd w:val="0"/>
        <w:rPr>
          <w:rFonts w:ascii="Arial" w:hAnsi="Arial" w:cs="Arial"/>
          <w:color w:val="000000"/>
          <w:sz w:val="20"/>
          <w:szCs w:val="20"/>
        </w:rPr>
      </w:pPr>
      <w:r w:rsidRPr="00997F70">
        <w:rPr>
          <w:rFonts w:ascii="Arial" w:hAnsi="Arial" w:cs="Arial"/>
          <w:b/>
          <w:color w:val="000000"/>
          <w:sz w:val="20"/>
          <w:szCs w:val="20"/>
        </w:rPr>
        <w:t>Gary's team</w:t>
      </w:r>
      <w:r>
        <w:rPr>
          <w:rFonts w:ascii="Arial" w:hAnsi="Arial" w:cs="Arial"/>
          <w:color w:val="000000"/>
          <w:sz w:val="20"/>
          <w:szCs w:val="20"/>
        </w:rPr>
        <w:t xml:space="preserve"> –</w:t>
      </w:r>
      <w:r w:rsidR="00F950E1">
        <w:rPr>
          <w:rFonts w:ascii="Arial" w:hAnsi="Arial" w:cs="Arial"/>
          <w:color w:val="000000"/>
          <w:sz w:val="20"/>
          <w:szCs w:val="20"/>
        </w:rPr>
        <w:t>C</w:t>
      </w:r>
      <w:r>
        <w:rPr>
          <w:rFonts w:ascii="Arial" w:hAnsi="Arial" w:cs="Arial"/>
          <w:color w:val="000000"/>
          <w:sz w:val="20"/>
          <w:szCs w:val="20"/>
        </w:rPr>
        <w:t>irculate</w:t>
      </w:r>
      <w:r w:rsidR="00F950E1">
        <w:rPr>
          <w:rFonts w:ascii="Arial" w:hAnsi="Arial" w:cs="Arial"/>
          <w:color w:val="000000"/>
          <w:sz w:val="20"/>
          <w:szCs w:val="20"/>
        </w:rPr>
        <w:t xml:space="preserve">s </w:t>
      </w:r>
      <w:r w:rsidR="000E6299">
        <w:rPr>
          <w:rFonts w:ascii="Arial" w:hAnsi="Arial" w:cs="Arial"/>
          <w:color w:val="000000"/>
          <w:sz w:val="20"/>
          <w:szCs w:val="20"/>
        </w:rPr>
        <w:t>master</w:t>
      </w:r>
      <w:r w:rsidR="00320DCE">
        <w:rPr>
          <w:rFonts w:ascii="Arial" w:hAnsi="Arial" w:cs="Arial"/>
          <w:color w:val="000000"/>
          <w:sz w:val="20"/>
          <w:szCs w:val="20"/>
        </w:rPr>
        <w:t xml:space="preserve"> </w:t>
      </w:r>
      <w:r w:rsidR="000E6299">
        <w:rPr>
          <w:rFonts w:ascii="Arial" w:hAnsi="Arial" w:cs="Arial"/>
          <w:color w:val="000000"/>
          <w:sz w:val="20"/>
          <w:szCs w:val="20"/>
        </w:rPr>
        <w:t>doc</w:t>
      </w:r>
      <w:r w:rsidR="00320DCE">
        <w:rPr>
          <w:rFonts w:ascii="Arial" w:hAnsi="Arial" w:cs="Arial"/>
          <w:color w:val="000000"/>
          <w:sz w:val="20"/>
          <w:szCs w:val="20"/>
        </w:rPr>
        <w:t>ument</w:t>
      </w:r>
      <w:r w:rsidR="000E6299">
        <w:rPr>
          <w:rFonts w:ascii="Arial" w:hAnsi="Arial" w:cs="Arial"/>
          <w:color w:val="000000"/>
          <w:sz w:val="20"/>
          <w:szCs w:val="20"/>
        </w:rPr>
        <w:t xml:space="preserve"> with </w:t>
      </w:r>
      <w:r w:rsidR="00F950E1">
        <w:rPr>
          <w:rFonts w:ascii="Arial" w:hAnsi="Arial" w:cs="Arial"/>
          <w:color w:val="000000"/>
          <w:sz w:val="20"/>
          <w:szCs w:val="20"/>
        </w:rPr>
        <w:t>summary and</w:t>
      </w:r>
      <w:r>
        <w:rPr>
          <w:rFonts w:ascii="Arial" w:hAnsi="Arial" w:cs="Arial"/>
          <w:color w:val="000000"/>
          <w:sz w:val="20"/>
          <w:szCs w:val="20"/>
        </w:rPr>
        <w:t xml:space="preserve"> list of key issues</w:t>
      </w:r>
      <w:r w:rsidR="00837730">
        <w:rPr>
          <w:rFonts w:ascii="Arial" w:hAnsi="Arial" w:cs="Arial"/>
          <w:color w:val="000000"/>
          <w:sz w:val="20"/>
          <w:szCs w:val="20"/>
        </w:rPr>
        <w:t xml:space="preserve"> (housing)</w:t>
      </w:r>
      <w:r>
        <w:rPr>
          <w:rFonts w:ascii="Arial" w:hAnsi="Arial" w:cs="Arial"/>
          <w:color w:val="000000"/>
          <w:sz w:val="20"/>
          <w:szCs w:val="20"/>
        </w:rPr>
        <w:t xml:space="preserve"> for feedback whether there are missing domains and to identify the datasets and variables that might fit into the key issues.</w:t>
      </w:r>
      <w:r w:rsidR="00F950E1">
        <w:rPr>
          <w:rFonts w:ascii="Arial" w:hAnsi="Arial" w:cs="Arial"/>
          <w:color w:val="000000"/>
          <w:sz w:val="20"/>
          <w:szCs w:val="20"/>
        </w:rPr>
        <w:t xml:space="preserve"> Preliminary list below</w:t>
      </w:r>
      <w:r w:rsidR="004679E1">
        <w:rPr>
          <w:rFonts w:ascii="Arial" w:hAnsi="Arial" w:cs="Arial"/>
          <w:color w:val="000000"/>
          <w:sz w:val="20"/>
          <w:szCs w:val="20"/>
        </w:rPr>
        <w:t>.</w:t>
      </w:r>
      <w:r w:rsidR="00F950E1">
        <w:rPr>
          <w:rFonts w:ascii="Arial" w:hAnsi="Arial" w:cs="Arial"/>
          <w:color w:val="000000"/>
          <w:sz w:val="20"/>
          <w:szCs w:val="20"/>
        </w:rPr>
        <w:t xml:space="preserve"> </w:t>
      </w:r>
    </w:p>
    <w:p w14:paraId="66EAE945" w14:textId="77777777" w:rsidR="000E6299" w:rsidRPr="000E6299" w:rsidRDefault="000E6299" w:rsidP="00F950E1">
      <w:pPr>
        <w:pStyle w:val="ListParagraph"/>
        <w:widowControl w:val="0"/>
        <w:numPr>
          <w:ilvl w:val="1"/>
          <w:numId w:val="1"/>
        </w:num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Priority 1 for </w:t>
      </w:r>
      <w:r w:rsidR="00F950E1" w:rsidRPr="000E6299">
        <w:rPr>
          <w:rFonts w:ascii="Arial" w:hAnsi="Arial" w:cs="Arial"/>
          <w:b/>
          <w:color w:val="000000"/>
          <w:sz w:val="20"/>
          <w:szCs w:val="20"/>
        </w:rPr>
        <w:t>Everyone</w:t>
      </w:r>
      <w:r>
        <w:rPr>
          <w:rFonts w:ascii="Arial" w:hAnsi="Arial" w:cs="Arial"/>
          <w:color w:val="000000"/>
          <w:sz w:val="20"/>
          <w:szCs w:val="20"/>
        </w:rPr>
        <w:t xml:space="preserve"> – Add sources to </w:t>
      </w:r>
      <w:r w:rsidRPr="00F950E1">
        <w:rPr>
          <w:rFonts w:ascii="Arial" w:hAnsi="Arial" w:cs="Arial"/>
          <w:color w:val="000000"/>
          <w:sz w:val="20"/>
          <w:szCs w:val="20"/>
        </w:rPr>
        <w:t xml:space="preserve">master document that summarizes all the different datasets (Accra, Beijing, Dhaka, London, Vancouver). </w:t>
      </w:r>
    </w:p>
    <w:p w14:paraId="5D03E078" w14:textId="77777777" w:rsidR="000E6299" w:rsidRPr="000E6299" w:rsidRDefault="000E6299" w:rsidP="000E6299">
      <w:pPr>
        <w:widowControl w:val="0"/>
        <w:autoSpaceDE w:val="0"/>
        <w:autoSpaceDN w:val="0"/>
        <w:adjustRightInd w:val="0"/>
        <w:ind w:left="1440"/>
        <w:rPr>
          <w:rFonts w:ascii="Arial" w:hAnsi="Arial" w:cs="Arial"/>
          <w:b/>
          <w:color w:val="000000"/>
          <w:sz w:val="20"/>
          <w:szCs w:val="20"/>
        </w:rPr>
      </w:pPr>
      <w:r w:rsidRPr="000E6299">
        <w:rPr>
          <w:rFonts w:ascii="Arial" w:hAnsi="Arial" w:cs="Arial"/>
          <w:color w:val="000000"/>
          <w:sz w:val="20"/>
          <w:szCs w:val="20"/>
        </w:rPr>
        <w:t xml:space="preserve">Link: </w:t>
      </w:r>
      <w:hyperlink r:id="rId8" w:history="1">
        <w:r w:rsidRPr="000E6299">
          <w:rPr>
            <w:rStyle w:val="Hyperlink"/>
            <w:rFonts w:ascii="Arial" w:hAnsi="Arial" w:cs="Arial"/>
            <w:sz w:val="20"/>
            <w:szCs w:val="20"/>
          </w:rPr>
          <w:t>https://docs.google.com/spreadsheet</w:t>
        </w:r>
        <w:r w:rsidRPr="000E6299">
          <w:rPr>
            <w:rStyle w:val="Hyperlink"/>
            <w:rFonts w:ascii="Arial" w:hAnsi="Arial" w:cs="Arial"/>
            <w:sz w:val="20"/>
            <w:szCs w:val="20"/>
          </w:rPr>
          <w:t>s</w:t>
        </w:r>
        <w:r w:rsidRPr="000E6299">
          <w:rPr>
            <w:rStyle w:val="Hyperlink"/>
            <w:rFonts w:ascii="Arial" w:hAnsi="Arial" w:cs="Arial"/>
            <w:sz w:val="20"/>
            <w:szCs w:val="20"/>
          </w:rPr>
          <w:t>/d/1Za95cno-q1xVQI62nmZIO</w:t>
        </w:r>
        <w:bookmarkStart w:id="0" w:name="_GoBack"/>
        <w:bookmarkEnd w:id="0"/>
        <w:r w:rsidRPr="000E6299">
          <w:rPr>
            <w:rStyle w:val="Hyperlink"/>
            <w:rFonts w:ascii="Arial" w:hAnsi="Arial" w:cs="Arial"/>
            <w:sz w:val="20"/>
            <w:szCs w:val="20"/>
          </w:rPr>
          <w:t>XTOr8UNB2WafRjW3D_Zz-A/edit?usp=sharing</w:t>
        </w:r>
      </w:hyperlink>
    </w:p>
    <w:p w14:paraId="78C744B7" w14:textId="77777777" w:rsidR="00F950E1" w:rsidRPr="000E6299" w:rsidRDefault="000E6299" w:rsidP="00F950E1">
      <w:pPr>
        <w:pStyle w:val="ListParagraph"/>
        <w:widowControl w:val="0"/>
        <w:numPr>
          <w:ilvl w:val="1"/>
          <w:numId w:val="1"/>
        </w:num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Priority 2 for </w:t>
      </w:r>
      <w:r w:rsidR="00F950E1">
        <w:rPr>
          <w:rFonts w:ascii="Arial" w:hAnsi="Arial" w:cs="Arial"/>
          <w:b/>
          <w:color w:val="000000"/>
          <w:sz w:val="20"/>
          <w:szCs w:val="20"/>
        </w:rPr>
        <w:t>Everyone</w:t>
      </w:r>
      <w:r w:rsidR="00F950E1" w:rsidRPr="00F950E1">
        <w:rPr>
          <w:rFonts w:ascii="Arial" w:hAnsi="Arial" w:cs="Arial"/>
          <w:color w:val="000000"/>
          <w:sz w:val="20"/>
          <w:szCs w:val="20"/>
        </w:rPr>
        <w:t xml:space="preserve"> –</w:t>
      </w:r>
      <w:r>
        <w:rPr>
          <w:rFonts w:ascii="Arial" w:hAnsi="Arial" w:cs="Arial"/>
          <w:color w:val="000000"/>
          <w:sz w:val="20"/>
          <w:szCs w:val="20"/>
        </w:rPr>
        <w:t xml:space="preserve"> In tab  'Health Outcomes + Variables' for each city fill in with related variables from each data sources and add your comments.</w:t>
      </w:r>
    </w:p>
    <w:p w14:paraId="0FA41A9E" w14:textId="77777777" w:rsidR="00FB045F" w:rsidRPr="000C5C3F" w:rsidRDefault="00125A42" w:rsidP="00F950E1">
      <w:pPr>
        <w:pStyle w:val="ListParagraph"/>
        <w:widowControl w:val="0"/>
        <w:numPr>
          <w:ilvl w:val="0"/>
          <w:numId w:val="1"/>
        </w:numPr>
        <w:autoSpaceDE w:val="0"/>
        <w:autoSpaceDN w:val="0"/>
        <w:adjustRightInd w:val="0"/>
        <w:rPr>
          <w:rFonts w:ascii="Arial" w:hAnsi="Arial" w:cs="Arial"/>
          <w:color w:val="000000"/>
          <w:sz w:val="20"/>
          <w:szCs w:val="20"/>
        </w:rPr>
      </w:pPr>
      <w:r w:rsidRPr="00997F70">
        <w:rPr>
          <w:rFonts w:ascii="Arial" w:hAnsi="Arial" w:cs="Arial"/>
          <w:b/>
          <w:color w:val="000000"/>
          <w:sz w:val="20"/>
          <w:szCs w:val="20"/>
        </w:rPr>
        <w:t>Ying's team</w:t>
      </w:r>
      <w:r>
        <w:rPr>
          <w:rFonts w:ascii="Arial" w:hAnsi="Arial" w:cs="Arial"/>
          <w:color w:val="000000"/>
          <w:sz w:val="20"/>
          <w:szCs w:val="20"/>
        </w:rPr>
        <w:t xml:space="preserve"> - </w:t>
      </w:r>
      <w:r w:rsidR="00FB045F" w:rsidRPr="000C5C3F">
        <w:rPr>
          <w:rFonts w:ascii="Arial" w:hAnsi="Arial" w:cs="Arial"/>
          <w:color w:val="000000"/>
          <w:sz w:val="20"/>
          <w:szCs w:val="20"/>
        </w:rPr>
        <w:t>Prepare</w:t>
      </w:r>
      <w:r>
        <w:rPr>
          <w:rFonts w:ascii="Arial" w:hAnsi="Arial" w:cs="Arial"/>
          <w:color w:val="000000"/>
          <w:sz w:val="20"/>
          <w:szCs w:val="20"/>
        </w:rPr>
        <w:t>s</w:t>
      </w:r>
      <w:r w:rsidR="00FB045F" w:rsidRPr="000C5C3F">
        <w:rPr>
          <w:rFonts w:ascii="Arial" w:hAnsi="Arial" w:cs="Arial"/>
          <w:color w:val="000000"/>
          <w:sz w:val="20"/>
          <w:szCs w:val="20"/>
        </w:rPr>
        <w:t xml:space="preserve"> </w:t>
      </w:r>
      <w:r w:rsidR="00C20EAB">
        <w:rPr>
          <w:rFonts w:ascii="Arial" w:hAnsi="Arial" w:cs="Arial"/>
          <w:color w:val="000000"/>
          <w:sz w:val="20"/>
          <w:szCs w:val="20"/>
        </w:rPr>
        <w:t xml:space="preserve">the list of key issues </w:t>
      </w:r>
      <w:r w:rsidR="00837730">
        <w:rPr>
          <w:rFonts w:ascii="Arial" w:hAnsi="Arial" w:cs="Arial"/>
          <w:color w:val="000000"/>
          <w:sz w:val="20"/>
          <w:szCs w:val="20"/>
        </w:rPr>
        <w:t xml:space="preserve">(neighborhood) </w:t>
      </w:r>
      <w:r w:rsidR="00C20EAB">
        <w:rPr>
          <w:rFonts w:ascii="Arial" w:hAnsi="Arial" w:cs="Arial"/>
          <w:color w:val="000000"/>
          <w:sz w:val="20"/>
          <w:szCs w:val="20"/>
        </w:rPr>
        <w:t>for feedback whether there are missing domains and to identify the datasets and variables that might fit into the key issues.</w:t>
      </w:r>
    </w:p>
    <w:p w14:paraId="259DD5E0" w14:textId="77777777" w:rsidR="00F950E1" w:rsidRDefault="00F950E1" w:rsidP="004679E1">
      <w:pPr>
        <w:widowControl w:val="0"/>
        <w:autoSpaceDE w:val="0"/>
        <w:autoSpaceDN w:val="0"/>
        <w:adjustRightInd w:val="0"/>
        <w:spacing w:line="276" w:lineRule="auto"/>
        <w:ind w:left="360"/>
        <w:rPr>
          <w:rFonts w:ascii="Arial" w:hAnsi="Arial" w:cs="Arial"/>
          <w:color w:val="000000"/>
          <w:sz w:val="20"/>
          <w:szCs w:val="20"/>
        </w:rPr>
      </w:pPr>
    </w:p>
    <w:p w14:paraId="3322A7E0" w14:textId="77777777" w:rsidR="00F950E1" w:rsidRDefault="00F950E1" w:rsidP="004679E1">
      <w:pPr>
        <w:widowControl w:val="0"/>
        <w:autoSpaceDE w:val="0"/>
        <w:autoSpaceDN w:val="0"/>
        <w:adjustRightInd w:val="0"/>
        <w:spacing w:line="276" w:lineRule="auto"/>
        <w:ind w:left="360"/>
        <w:rPr>
          <w:rFonts w:ascii="Arial" w:hAnsi="Arial" w:cs="Arial"/>
          <w:color w:val="000000"/>
          <w:sz w:val="20"/>
          <w:szCs w:val="20"/>
        </w:rPr>
      </w:pPr>
    </w:p>
    <w:p w14:paraId="538F0A60" w14:textId="77777777" w:rsidR="00F950E1" w:rsidRDefault="00F950E1" w:rsidP="004679E1">
      <w:pPr>
        <w:widowControl w:val="0"/>
        <w:autoSpaceDE w:val="0"/>
        <w:autoSpaceDN w:val="0"/>
        <w:adjustRightInd w:val="0"/>
        <w:spacing w:line="276" w:lineRule="auto"/>
        <w:ind w:left="360"/>
        <w:rPr>
          <w:rFonts w:ascii="Arial" w:hAnsi="Arial" w:cs="Arial"/>
          <w:color w:val="000000"/>
          <w:sz w:val="20"/>
          <w:szCs w:val="20"/>
        </w:rPr>
      </w:pPr>
    </w:p>
    <w:p w14:paraId="318DE216" w14:textId="77777777" w:rsidR="004679E1" w:rsidRPr="004679E1" w:rsidRDefault="004679E1" w:rsidP="004679E1">
      <w:pPr>
        <w:widowControl w:val="0"/>
        <w:autoSpaceDE w:val="0"/>
        <w:autoSpaceDN w:val="0"/>
        <w:adjustRightInd w:val="0"/>
        <w:spacing w:line="276" w:lineRule="auto"/>
        <w:ind w:left="360"/>
        <w:rPr>
          <w:rFonts w:ascii="Arial" w:hAnsi="Arial" w:cs="Arial"/>
          <w:color w:val="000000"/>
          <w:sz w:val="20"/>
          <w:szCs w:val="20"/>
        </w:rPr>
      </w:pPr>
      <w:r>
        <w:rPr>
          <w:rFonts w:ascii="Arial" w:hAnsi="Arial" w:cs="Arial"/>
          <w:color w:val="000000"/>
          <w:sz w:val="20"/>
          <w:szCs w:val="20"/>
        </w:rPr>
        <w:t>Table 1. Preliminary list of Housing and Health Issues</w:t>
      </w:r>
    </w:p>
    <w:p w14:paraId="2B273E56" w14:textId="77777777" w:rsidR="00B023CC" w:rsidRDefault="00B023CC">
      <w:pPr>
        <w:rPr>
          <w:rFonts w:ascii="Arial" w:hAnsi="Arial" w:cs="Arial"/>
          <w:b/>
          <w:sz w:val="20"/>
          <w:szCs w:val="20"/>
        </w:rPr>
      </w:pPr>
    </w:p>
    <w:tbl>
      <w:tblPr>
        <w:tblStyle w:val="GridTable5DarkAccent1"/>
        <w:tblW w:w="8815" w:type="dxa"/>
        <w:tblLook w:val="04A0" w:firstRow="1" w:lastRow="0" w:firstColumn="1" w:lastColumn="0" w:noHBand="0" w:noVBand="1"/>
      </w:tblPr>
      <w:tblGrid>
        <w:gridCol w:w="2695"/>
        <w:gridCol w:w="6120"/>
      </w:tblGrid>
      <w:tr w:rsidR="004679E1" w14:paraId="7E9D4B35" w14:textId="77777777" w:rsidTr="00362FD9">
        <w:trPr>
          <w:cnfStyle w:val="100000000000" w:firstRow="1" w:lastRow="0" w:firstColumn="0" w:lastColumn="0" w:oddVBand="0" w:evenVBand="0" w:oddHBand="0"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1B8F22A4" w14:textId="77777777" w:rsidR="004679E1" w:rsidRPr="006F2B39" w:rsidRDefault="004679E1" w:rsidP="00362FD9">
            <w:pPr>
              <w:jc w:val="center"/>
              <w:rPr>
                <w:rFonts w:ascii="Arial" w:hAnsi="Arial" w:cs="Arial"/>
                <w:sz w:val="28"/>
                <w:szCs w:val="28"/>
              </w:rPr>
            </w:pPr>
            <w:r w:rsidRPr="006F2B39">
              <w:rPr>
                <w:rFonts w:ascii="Arial" w:hAnsi="Arial" w:cs="Arial"/>
                <w:sz w:val="28"/>
                <w:szCs w:val="28"/>
              </w:rPr>
              <w:t>Issue</w:t>
            </w:r>
          </w:p>
        </w:tc>
        <w:tc>
          <w:tcPr>
            <w:tcW w:w="6120" w:type="dxa"/>
            <w:vAlign w:val="center"/>
          </w:tcPr>
          <w:p w14:paraId="5D30A64C" w14:textId="77777777" w:rsidR="004679E1" w:rsidRPr="006F2B39" w:rsidRDefault="004679E1" w:rsidP="00362FD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szCs w:val="28"/>
              </w:rPr>
            </w:pPr>
            <w:r w:rsidRPr="006F2B39">
              <w:rPr>
                <w:rFonts w:ascii="Arial" w:hAnsi="Arial" w:cs="Arial"/>
                <w:b w:val="0"/>
                <w:bCs w:val="0"/>
                <w:sz w:val="28"/>
                <w:szCs w:val="28"/>
              </w:rPr>
              <w:t>HOUSING &amp; HEALTH</w:t>
            </w:r>
          </w:p>
          <w:p w14:paraId="2E689EB5" w14:textId="77777777" w:rsidR="004679E1" w:rsidRPr="00B023CC" w:rsidRDefault="004679E1" w:rsidP="00362FD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F2B39">
              <w:rPr>
                <w:rFonts w:ascii="Arial" w:hAnsi="Arial" w:cs="Arial"/>
                <w:sz w:val="28"/>
                <w:szCs w:val="28"/>
              </w:rPr>
              <w:t>Key health effects</w:t>
            </w:r>
          </w:p>
        </w:tc>
      </w:tr>
      <w:tr w:rsidR="004679E1" w14:paraId="20F06114" w14:textId="77777777" w:rsidTr="00362FD9">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2695" w:type="dxa"/>
          </w:tcPr>
          <w:p w14:paraId="735B3F10" w14:textId="77777777" w:rsidR="004679E1" w:rsidRPr="00362FD9" w:rsidRDefault="004679E1" w:rsidP="00362FD9">
            <w:pPr>
              <w:spacing w:line="276" w:lineRule="auto"/>
              <w:rPr>
                <w:rFonts w:ascii="Arial" w:hAnsi="Arial" w:cs="Arial"/>
                <w:sz w:val="22"/>
                <w:szCs w:val="22"/>
              </w:rPr>
            </w:pPr>
            <w:r w:rsidRPr="00362FD9">
              <w:rPr>
                <w:rFonts w:ascii="Arial" w:hAnsi="Arial" w:cs="Arial"/>
                <w:sz w:val="22"/>
                <w:szCs w:val="22"/>
              </w:rPr>
              <w:t xml:space="preserve">Household air pollution </w:t>
            </w:r>
          </w:p>
          <w:p w14:paraId="0E8F511C" w14:textId="77777777" w:rsidR="004679E1" w:rsidRPr="00362FD9" w:rsidRDefault="004679E1" w:rsidP="00362FD9">
            <w:pPr>
              <w:spacing w:line="276" w:lineRule="auto"/>
              <w:rPr>
                <w:rFonts w:ascii="Arial" w:hAnsi="Arial" w:cs="Arial"/>
                <w:b w:val="0"/>
                <w:sz w:val="22"/>
                <w:szCs w:val="22"/>
              </w:rPr>
            </w:pPr>
            <w:r w:rsidRPr="00362FD9">
              <w:rPr>
                <w:rFonts w:ascii="Arial" w:hAnsi="Arial" w:cs="Arial"/>
                <w:b w:val="0"/>
                <w:sz w:val="22"/>
                <w:szCs w:val="22"/>
              </w:rPr>
              <w:t>[pollutants from stoves using kerosene, biomass (wood, animal dung and crop waste) and coal]</w:t>
            </w:r>
          </w:p>
        </w:tc>
        <w:tc>
          <w:tcPr>
            <w:tcW w:w="6120" w:type="dxa"/>
            <w:vAlign w:val="center"/>
          </w:tcPr>
          <w:p w14:paraId="2B27623C" w14:textId="77777777" w:rsidR="004679E1" w:rsidRPr="00362FD9" w:rsidRDefault="004679E1" w:rsidP="00362F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62FD9">
              <w:rPr>
                <w:rFonts w:ascii="Arial" w:hAnsi="Arial" w:cs="Arial"/>
                <w:sz w:val="18"/>
                <w:szCs w:val="18"/>
              </w:rPr>
              <w:t>Stroke, ischemic heart disease, chronic obstructive pulmonary disease (COPD) and lung cancer.  Close to half of deaths due to pneumonia among children under 5 years of age are caused by particulate matter (soot) inhaled from household air pollution. (WHO)</w:t>
            </w:r>
          </w:p>
        </w:tc>
      </w:tr>
      <w:tr w:rsidR="004679E1" w14:paraId="481E8EF9" w14:textId="77777777" w:rsidTr="00F950E1">
        <w:trPr>
          <w:trHeight w:val="1583"/>
        </w:trPr>
        <w:tc>
          <w:tcPr>
            <w:cnfStyle w:val="001000000000" w:firstRow="0" w:lastRow="0" w:firstColumn="1" w:lastColumn="0" w:oddVBand="0" w:evenVBand="0" w:oddHBand="0" w:evenHBand="0" w:firstRowFirstColumn="0" w:firstRowLastColumn="0" w:lastRowFirstColumn="0" w:lastRowLastColumn="0"/>
            <w:tcW w:w="2695" w:type="dxa"/>
          </w:tcPr>
          <w:p w14:paraId="40C90878" w14:textId="77777777" w:rsidR="004679E1" w:rsidRPr="00362FD9" w:rsidRDefault="004679E1" w:rsidP="00362FD9">
            <w:pPr>
              <w:spacing w:line="276" w:lineRule="auto"/>
              <w:rPr>
                <w:rFonts w:ascii="Arial" w:hAnsi="Arial" w:cs="Arial"/>
                <w:sz w:val="22"/>
                <w:szCs w:val="22"/>
              </w:rPr>
            </w:pPr>
            <w:r w:rsidRPr="00362FD9">
              <w:rPr>
                <w:rFonts w:ascii="Arial" w:hAnsi="Arial" w:cs="Arial"/>
                <w:sz w:val="22"/>
                <w:szCs w:val="22"/>
              </w:rPr>
              <w:t>Environmental tobacco smoke</w:t>
            </w:r>
          </w:p>
        </w:tc>
        <w:tc>
          <w:tcPr>
            <w:tcW w:w="6120" w:type="dxa"/>
            <w:vAlign w:val="center"/>
          </w:tcPr>
          <w:p w14:paraId="7B56B304" w14:textId="77777777" w:rsidR="004679E1" w:rsidRPr="00362FD9" w:rsidRDefault="004679E1" w:rsidP="00362F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62FD9">
              <w:rPr>
                <w:rFonts w:ascii="Arial" w:hAnsi="Arial" w:cs="Arial"/>
                <w:sz w:val="18"/>
                <w:szCs w:val="18"/>
              </w:rPr>
              <w:t>Cardiovascular and respiratory diseases, including coronary heart disease and lung cancer. In infants, ETS exposure raises the risk of sudden infant death syndrome. In pregnant women, it causes pregnancy complications and low birth weight. Second-hand smoke causes more than 1.2 million premature deaths per year, and 65,000 children die each year from illnesses attributable to second-hand smoke. (WHO)</w:t>
            </w:r>
          </w:p>
        </w:tc>
      </w:tr>
      <w:tr w:rsidR="004679E1" w14:paraId="5AAE18EB" w14:textId="77777777" w:rsidTr="00362FD9">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2695" w:type="dxa"/>
          </w:tcPr>
          <w:p w14:paraId="575FBD4C" w14:textId="77777777" w:rsidR="004679E1" w:rsidRPr="00362FD9" w:rsidRDefault="004679E1" w:rsidP="00362FD9">
            <w:pPr>
              <w:spacing w:line="276" w:lineRule="auto"/>
              <w:rPr>
                <w:rFonts w:ascii="Arial" w:hAnsi="Arial" w:cs="Arial"/>
                <w:sz w:val="22"/>
                <w:szCs w:val="22"/>
              </w:rPr>
            </w:pPr>
            <w:r w:rsidRPr="00362FD9">
              <w:rPr>
                <w:rFonts w:ascii="Arial" w:hAnsi="Arial" w:cs="Arial"/>
                <w:sz w:val="22"/>
                <w:szCs w:val="22"/>
              </w:rPr>
              <w:t>Dampness and mold</w:t>
            </w:r>
          </w:p>
        </w:tc>
        <w:tc>
          <w:tcPr>
            <w:tcW w:w="6120" w:type="dxa"/>
            <w:vAlign w:val="center"/>
          </w:tcPr>
          <w:p w14:paraId="0EEDFA75" w14:textId="77777777" w:rsidR="004679E1" w:rsidRPr="00362FD9" w:rsidRDefault="004679E1" w:rsidP="00362F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62FD9">
              <w:rPr>
                <w:rFonts w:ascii="Arial" w:hAnsi="Arial" w:cs="Arial"/>
                <w:sz w:val="18"/>
                <w:szCs w:val="18"/>
              </w:rPr>
              <w:t xml:space="preserve">Increased risk of respiratory symptoms, respiratory infections and exacerbation of asthma. Some evidence suggests increased risks of allergic rhinitis and asthma. Clinical evidence has shown that exposure to </w:t>
            </w:r>
            <w:proofErr w:type="spellStart"/>
            <w:r w:rsidRPr="00362FD9">
              <w:rPr>
                <w:rFonts w:ascii="Arial" w:hAnsi="Arial" w:cs="Arial"/>
                <w:sz w:val="18"/>
                <w:szCs w:val="18"/>
              </w:rPr>
              <w:t>mould</w:t>
            </w:r>
            <w:proofErr w:type="spellEnd"/>
            <w:r w:rsidRPr="00362FD9">
              <w:rPr>
                <w:rFonts w:ascii="Arial" w:hAnsi="Arial" w:cs="Arial"/>
                <w:sz w:val="18"/>
                <w:szCs w:val="18"/>
              </w:rPr>
              <w:t xml:space="preserve"> and other dampness-related microbial agents increases the risks of rare conditions, such as hypersensitivity pneumonitis, allergic </w:t>
            </w:r>
            <w:proofErr w:type="spellStart"/>
            <w:r w:rsidRPr="00362FD9">
              <w:rPr>
                <w:rFonts w:ascii="Arial" w:hAnsi="Arial" w:cs="Arial"/>
                <w:sz w:val="18"/>
                <w:szCs w:val="18"/>
              </w:rPr>
              <w:t>alveolitis</w:t>
            </w:r>
            <w:proofErr w:type="spellEnd"/>
            <w:r w:rsidRPr="00362FD9">
              <w:rPr>
                <w:rFonts w:ascii="Arial" w:hAnsi="Arial" w:cs="Arial"/>
                <w:sz w:val="18"/>
                <w:szCs w:val="18"/>
              </w:rPr>
              <w:t>, chronic rhinosinusitis and allergic fungal sinusitis.</w:t>
            </w:r>
          </w:p>
        </w:tc>
      </w:tr>
      <w:tr w:rsidR="004679E1" w14:paraId="41E6571B" w14:textId="77777777" w:rsidTr="00362FD9">
        <w:trPr>
          <w:trHeight w:val="1340"/>
        </w:trPr>
        <w:tc>
          <w:tcPr>
            <w:cnfStyle w:val="001000000000" w:firstRow="0" w:lastRow="0" w:firstColumn="1" w:lastColumn="0" w:oddVBand="0" w:evenVBand="0" w:oddHBand="0" w:evenHBand="0" w:firstRowFirstColumn="0" w:firstRowLastColumn="0" w:lastRowFirstColumn="0" w:lastRowLastColumn="0"/>
            <w:tcW w:w="2695" w:type="dxa"/>
          </w:tcPr>
          <w:p w14:paraId="63FED4F9" w14:textId="77777777" w:rsidR="004679E1" w:rsidRPr="00362FD9" w:rsidRDefault="004679E1" w:rsidP="00362FD9">
            <w:pPr>
              <w:spacing w:line="276" w:lineRule="auto"/>
              <w:rPr>
                <w:rFonts w:ascii="Arial" w:hAnsi="Arial" w:cs="Arial"/>
                <w:sz w:val="22"/>
                <w:szCs w:val="22"/>
              </w:rPr>
            </w:pPr>
            <w:r w:rsidRPr="00362FD9">
              <w:rPr>
                <w:rFonts w:ascii="Arial" w:hAnsi="Arial" w:cs="Arial"/>
                <w:sz w:val="22"/>
                <w:szCs w:val="22"/>
              </w:rPr>
              <w:t>Lead exposure</w:t>
            </w:r>
          </w:p>
        </w:tc>
        <w:tc>
          <w:tcPr>
            <w:tcW w:w="6120" w:type="dxa"/>
            <w:vAlign w:val="center"/>
          </w:tcPr>
          <w:p w14:paraId="423D39FC" w14:textId="77777777" w:rsidR="004679E1" w:rsidRPr="00362FD9" w:rsidRDefault="004679E1" w:rsidP="00362F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62FD9">
              <w:rPr>
                <w:rFonts w:ascii="Arial" w:hAnsi="Arial" w:cs="Arial"/>
                <w:sz w:val="18"/>
                <w:szCs w:val="18"/>
              </w:rPr>
              <w:t>Wide range of toxic effects. Based on 2015 data, lead exposure is estimated to account for 12.4% of the global burden of idiopathic intellectual disability, 2.5% of the global burden of IHD, 2.4% of the global burden of stroke, 4.4% of hypertensive heart disease, 0.8% of rheumatic heart disease and 1.4% of other cardiovascular diseases worldwide.</w:t>
            </w:r>
          </w:p>
        </w:tc>
      </w:tr>
      <w:tr w:rsidR="004679E1" w14:paraId="6B6AEC4E" w14:textId="77777777" w:rsidTr="00F950E1">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2695" w:type="dxa"/>
          </w:tcPr>
          <w:p w14:paraId="3CA8897D" w14:textId="77777777" w:rsidR="004679E1" w:rsidRPr="00362FD9" w:rsidRDefault="004679E1" w:rsidP="00362FD9">
            <w:pPr>
              <w:spacing w:line="276" w:lineRule="auto"/>
              <w:rPr>
                <w:rFonts w:ascii="Arial" w:hAnsi="Arial" w:cs="Arial"/>
                <w:sz w:val="22"/>
                <w:szCs w:val="22"/>
              </w:rPr>
            </w:pPr>
            <w:r w:rsidRPr="00362FD9">
              <w:rPr>
                <w:rFonts w:ascii="Arial" w:hAnsi="Arial" w:cs="Arial"/>
                <w:sz w:val="22"/>
                <w:szCs w:val="22"/>
              </w:rPr>
              <w:t>Overcrowding</w:t>
            </w:r>
          </w:p>
        </w:tc>
        <w:tc>
          <w:tcPr>
            <w:tcW w:w="6120" w:type="dxa"/>
            <w:vAlign w:val="center"/>
          </w:tcPr>
          <w:p w14:paraId="28AF62B8" w14:textId="77777777" w:rsidR="004679E1" w:rsidRPr="00362FD9" w:rsidRDefault="004679E1" w:rsidP="00362F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62FD9">
              <w:rPr>
                <w:rFonts w:ascii="Arial" w:hAnsi="Arial" w:cs="Arial"/>
                <w:sz w:val="18"/>
                <w:szCs w:val="18"/>
              </w:rPr>
              <w:t>Close-contact infectious diseases (e.g., tuberculosis (TB), flu-related hospitalizations and illnesses, pneumonia, acute respiratory illness, respiratory syncytial virus, gastroenteritis and diarrheal diseases, etc.)</w:t>
            </w:r>
          </w:p>
        </w:tc>
      </w:tr>
      <w:tr w:rsidR="004679E1" w14:paraId="39D18D76" w14:textId="77777777" w:rsidTr="00F950E1">
        <w:trPr>
          <w:trHeight w:val="980"/>
        </w:trPr>
        <w:tc>
          <w:tcPr>
            <w:cnfStyle w:val="001000000000" w:firstRow="0" w:lastRow="0" w:firstColumn="1" w:lastColumn="0" w:oddVBand="0" w:evenVBand="0" w:oddHBand="0" w:evenHBand="0" w:firstRowFirstColumn="0" w:firstRowLastColumn="0" w:lastRowFirstColumn="0" w:lastRowLastColumn="0"/>
            <w:tcW w:w="2695" w:type="dxa"/>
          </w:tcPr>
          <w:p w14:paraId="7FF866C4" w14:textId="77777777" w:rsidR="004679E1" w:rsidRPr="00362FD9" w:rsidRDefault="004679E1" w:rsidP="00362FD9">
            <w:pPr>
              <w:spacing w:line="276" w:lineRule="auto"/>
              <w:rPr>
                <w:rFonts w:ascii="Arial" w:hAnsi="Arial" w:cs="Arial"/>
                <w:sz w:val="22"/>
                <w:szCs w:val="22"/>
              </w:rPr>
            </w:pPr>
            <w:r w:rsidRPr="00362FD9">
              <w:rPr>
                <w:rFonts w:ascii="Arial" w:hAnsi="Arial" w:cs="Arial"/>
                <w:sz w:val="22"/>
                <w:szCs w:val="22"/>
              </w:rPr>
              <w:t>Low indoor temperatures</w:t>
            </w:r>
          </w:p>
        </w:tc>
        <w:tc>
          <w:tcPr>
            <w:tcW w:w="6120" w:type="dxa"/>
            <w:vAlign w:val="center"/>
          </w:tcPr>
          <w:p w14:paraId="778B65E9" w14:textId="77777777" w:rsidR="004679E1" w:rsidRPr="00362FD9" w:rsidRDefault="004679E1" w:rsidP="00362F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62FD9">
              <w:rPr>
                <w:rFonts w:ascii="Arial" w:hAnsi="Arial" w:cs="Arial"/>
                <w:sz w:val="18"/>
                <w:szCs w:val="18"/>
              </w:rPr>
              <w:t xml:space="preserve">Respiratory morbidity and mortality (e.g., studies show association with lung function in asthmatics and those with COPD); Cardiovascular morbidity and mortality (e.g., studies show association with blood pressure) </w:t>
            </w:r>
          </w:p>
        </w:tc>
      </w:tr>
      <w:tr w:rsidR="004679E1" w14:paraId="4DEC11CC" w14:textId="77777777" w:rsidTr="00362FD9">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2695" w:type="dxa"/>
          </w:tcPr>
          <w:p w14:paraId="372CBE69" w14:textId="77777777" w:rsidR="004679E1" w:rsidRPr="00362FD9" w:rsidRDefault="004679E1" w:rsidP="00362FD9">
            <w:pPr>
              <w:spacing w:line="276" w:lineRule="auto"/>
              <w:rPr>
                <w:rFonts w:ascii="Arial" w:hAnsi="Arial" w:cs="Arial"/>
                <w:sz w:val="22"/>
                <w:szCs w:val="22"/>
              </w:rPr>
            </w:pPr>
            <w:r w:rsidRPr="00362FD9">
              <w:rPr>
                <w:rFonts w:ascii="Arial" w:hAnsi="Arial" w:cs="Arial"/>
                <w:sz w:val="22"/>
                <w:szCs w:val="22"/>
              </w:rPr>
              <w:t>High indoor temperatures</w:t>
            </w:r>
          </w:p>
        </w:tc>
        <w:tc>
          <w:tcPr>
            <w:tcW w:w="6120" w:type="dxa"/>
            <w:vAlign w:val="center"/>
          </w:tcPr>
          <w:p w14:paraId="4A91941E" w14:textId="77777777" w:rsidR="004679E1" w:rsidRPr="00362FD9" w:rsidRDefault="004679E1" w:rsidP="00362F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62FD9">
              <w:rPr>
                <w:rFonts w:ascii="Arial" w:hAnsi="Arial" w:cs="Arial"/>
                <w:sz w:val="18"/>
                <w:szCs w:val="18"/>
              </w:rPr>
              <w:t xml:space="preserve">All-cause mortality (outdoor temperature), heat stroke, hyperthermia, dehydration, hospital admission (cardiovascular and respiratory).  Climate-specific results widely observed. </w:t>
            </w:r>
          </w:p>
        </w:tc>
      </w:tr>
      <w:tr w:rsidR="004679E1" w14:paraId="7C7EB5C2" w14:textId="77777777" w:rsidTr="00362FD9">
        <w:trPr>
          <w:trHeight w:val="620"/>
        </w:trPr>
        <w:tc>
          <w:tcPr>
            <w:cnfStyle w:val="001000000000" w:firstRow="0" w:lastRow="0" w:firstColumn="1" w:lastColumn="0" w:oddVBand="0" w:evenVBand="0" w:oddHBand="0" w:evenHBand="0" w:firstRowFirstColumn="0" w:firstRowLastColumn="0" w:lastRowFirstColumn="0" w:lastRowLastColumn="0"/>
            <w:tcW w:w="2695" w:type="dxa"/>
          </w:tcPr>
          <w:p w14:paraId="7473A336" w14:textId="77777777" w:rsidR="004679E1" w:rsidRPr="00362FD9" w:rsidRDefault="004679E1" w:rsidP="00362FD9">
            <w:pPr>
              <w:spacing w:line="276" w:lineRule="auto"/>
              <w:rPr>
                <w:rFonts w:ascii="Arial" w:hAnsi="Arial" w:cs="Arial"/>
                <w:sz w:val="22"/>
                <w:szCs w:val="22"/>
              </w:rPr>
            </w:pPr>
            <w:r w:rsidRPr="00362FD9">
              <w:rPr>
                <w:rFonts w:ascii="Arial" w:hAnsi="Arial" w:cs="Arial"/>
                <w:sz w:val="22"/>
                <w:szCs w:val="22"/>
              </w:rPr>
              <w:t>Injury hazards</w:t>
            </w:r>
          </w:p>
        </w:tc>
        <w:tc>
          <w:tcPr>
            <w:tcW w:w="6120" w:type="dxa"/>
            <w:vAlign w:val="center"/>
          </w:tcPr>
          <w:p w14:paraId="1349423C" w14:textId="77777777" w:rsidR="004679E1" w:rsidRPr="00362FD9" w:rsidRDefault="004679E1" w:rsidP="00362F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62FD9">
              <w:rPr>
                <w:rFonts w:ascii="Arial" w:hAnsi="Arial" w:cs="Arial"/>
                <w:sz w:val="18"/>
                <w:szCs w:val="18"/>
              </w:rPr>
              <w:t>Burns (home fires; smoke alarms); Injury in children (stair and safety gates; window guards)</w:t>
            </w:r>
          </w:p>
        </w:tc>
      </w:tr>
      <w:tr w:rsidR="004679E1" w14:paraId="7AE8E018" w14:textId="77777777" w:rsidTr="00F950E1">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695" w:type="dxa"/>
          </w:tcPr>
          <w:p w14:paraId="240FDBFF" w14:textId="77777777" w:rsidR="004679E1" w:rsidRPr="00362FD9" w:rsidRDefault="004679E1" w:rsidP="00362FD9">
            <w:pPr>
              <w:spacing w:line="276" w:lineRule="auto"/>
              <w:rPr>
                <w:rFonts w:ascii="Arial" w:hAnsi="Arial" w:cs="Arial"/>
                <w:sz w:val="22"/>
                <w:szCs w:val="22"/>
              </w:rPr>
            </w:pPr>
            <w:r w:rsidRPr="00362FD9">
              <w:rPr>
                <w:rFonts w:ascii="Arial" w:hAnsi="Arial" w:cs="Arial"/>
                <w:sz w:val="22"/>
                <w:szCs w:val="22"/>
              </w:rPr>
              <w:t>Water quality (and poor sanitation)</w:t>
            </w:r>
          </w:p>
        </w:tc>
        <w:tc>
          <w:tcPr>
            <w:tcW w:w="6120" w:type="dxa"/>
            <w:vAlign w:val="center"/>
          </w:tcPr>
          <w:p w14:paraId="0F779DAE" w14:textId="77777777" w:rsidR="004679E1" w:rsidRPr="00362FD9" w:rsidRDefault="004679E1" w:rsidP="00362F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62FD9">
              <w:rPr>
                <w:rFonts w:ascii="Arial" w:hAnsi="Arial" w:cs="Arial"/>
                <w:sz w:val="18"/>
                <w:szCs w:val="18"/>
              </w:rPr>
              <w:t>Infectious disease (cholera, diarrhea illnesses, dysentery, hepatitis A, typhoid and polio); Pollutant-related disease (e.g., lead)</w:t>
            </w:r>
          </w:p>
        </w:tc>
      </w:tr>
    </w:tbl>
    <w:p w14:paraId="52E9E849" w14:textId="77777777" w:rsidR="004679E1" w:rsidRPr="000C5C3F" w:rsidRDefault="004679E1" w:rsidP="00F950E1">
      <w:pPr>
        <w:rPr>
          <w:rFonts w:ascii="Arial" w:hAnsi="Arial" w:cs="Arial"/>
          <w:b/>
          <w:sz w:val="20"/>
          <w:szCs w:val="20"/>
        </w:rPr>
      </w:pPr>
    </w:p>
    <w:sectPr w:rsidR="004679E1" w:rsidRPr="000C5C3F" w:rsidSect="006F43D0">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217DE" w14:textId="77777777" w:rsidR="000E6299" w:rsidRDefault="000E6299" w:rsidP="00BA073A">
      <w:r>
        <w:separator/>
      </w:r>
    </w:p>
  </w:endnote>
  <w:endnote w:type="continuationSeparator" w:id="0">
    <w:p w14:paraId="085AE460" w14:textId="77777777" w:rsidR="000E6299" w:rsidRDefault="000E6299" w:rsidP="00BA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45517" w14:textId="77777777" w:rsidR="000E6299" w:rsidRDefault="000E6299" w:rsidP="00BA073A">
      <w:r>
        <w:separator/>
      </w:r>
    </w:p>
  </w:footnote>
  <w:footnote w:type="continuationSeparator" w:id="0">
    <w:p w14:paraId="4D1F89A1" w14:textId="77777777" w:rsidR="000E6299" w:rsidRDefault="000E6299" w:rsidP="00BA07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6517" w14:textId="77777777" w:rsidR="000E6299" w:rsidRDefault="000E6299">
    <w:pPr>
      <w:pStyle w:val="Header"/>
    </w:pPr>
    <w:r>
      <w:rPr>
        <w:rFonts w:ascii="Arial" w:hAnsi="Arial" w:cs="Arial"/>
        <w:noProof/>
        <w:color w:val="222222"/>
      </w:rPr>
      <w:drawing>
        <wp:inline distT="0" distB="0" distL="0" distR="0" wp14:anchorId="67BA6CED" wp14:editId="75F1A147">
          <wp:extent cx="1602769" cy="70913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HC-2.png"/>
                  <pic:cNvPicPr/>
                </pic:nvPicPr>
                <pic:blipFill>
                  <a:blip r:embed="rId1">
                    <a:extLst>
                      <a:ext uri="{28A0092B-C50C-407E-A947-70E740481C1C}">
                        <a14:useLocalDpi xmlns:a14="http://schemas.microsoft.com/office/drawing/2010/main" val="0"/>
                      </a:ext>
                    </a:extLst>
                  </a:blip>
                  <a:stretch>
                    <a:fillRect/>
                  </a:stretch>
                </pic:blipFill>
                <pic:spPr>
                  <a:xfrm>
                    <a:off x="0" y="0"/>
                    <a:ext cx="1603568" cy="709493"/>
                  </a:xfrm>
                  <a:prstGeom prst="rect">
                    <a:avLst/>
                  </a:prstGeom>
                </pic:spPr>
              </pic:pic>
            </a:graphicData>
          </a:graphic>
        </wp:inline>
      </w:drawing>
    </w:r>
  </w:p>
  <w:p w14:paraId="6B9BE687" w14:textId="77777777" w:rsidR="000E6299" w:rsidRDefault="000E629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D0076"/>
    <w:multiLevelType w:val="hybridMultilevel"/>
    <w:tmpl w:val="C79A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762C7B"/>
    <w:multiLevelType w:val="hybridMultilevel"/>
    <w:tmpl w:val="6400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3860F0"/>
    <w:multiLevelType w:val="hybridMultilevel"/>
    <w:tmpl w:val="5C385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594"/>
    <w:rsid w:val="0005647A"/>
    <w:rsid w:val="00067470"/>
    <w:rsid w:val="000A0645"/>
    <w:rsid w:val="000C5C3F"/>
    <w:rsid w:val="000E6299"/>
    <w:rsid w:val="00125A42"/>
    <w:rsid w:val="00172B6B"/>
    <w:rsid w:val="00192594"/>
    <w:rsid w:val="002130BC"/>
    <w:rsid w:val="002320BC"/>
    <w:rsid w:val="002A7DF6"/>
    <w:rsid w:val="002B744C"/>
    <w:rsid w:val="002C778E"/>
    <w:rsid w:val="002D205E"/>
    <w:rsid w:val="002D4A63"/>
    <w:rsid w:val="002E7EB8"/>
    <w:rsid w:val="00320DCE"/>
    <w:rsid w:val="00324A18"/>
    <w:rsid w:val="00353C99"/>
    <w:rsid w:val="00362FD9"/>
    <w:rsid w:val="003E0E53"/>
    <w:rsid w:val="00444B12"/>
    <w:rsid w:val="004638AF"/>
    <w:rsid w:val="004679E1"/>
    <w:rsid w:val="004739AD"/>
    <w:rsid w:val="004A6C3A"/>
    <w:rsid w:val="005357C1"/>
    <w:rsid w:val="00536540"/>
    <w:rsid w:val="005B2E2A"/>
    <w:rsid w:val="005F17DE"/>
    <w:rsid w:val="006133D1"/>
    <w:rsid w:val="00625E43"/>
    <w:rsid w:val="0068466C"/>
    <w:rsid w:val="006C1297"/>
    <w:rsid w:val="006F2B39"/>
    <w:rsid w:val="006F43D0"/>
    <w:rsid w:val="00740435"/>
    <w:rsid w:val="0080067E"/>
    <w:rsid w:val="00837730"/>
    <w:rsid w:val="00837B58"/>
    <w:rsid w:val="00844909"/>
    <w:rsid w:val="00896408"/>
    <w:rsid w:val="008B098E"/>
    <w:rsid w:val="008D6BD9"/>
    <w:rsid w:val="008E6B12"/>
    <w:rsid w:val="009767D1"/>
    <w:rsid w:val="0098316B"/>
    <w:rsid w:val="00992166"/>
    <w:rsid w:val="00997F70"/>
    <w:rsid w:val="009D0F7C"/>
    <w:rsid w:val="009F4F04"/>
    <w:rsid w:val="00A20F0F"/>
    <w:rsid w:val="00AA7B5E"/>
    <w:rsid w:val="00B023CC"/>
    <w:rsid w:val="00B13820"/>
    <w:rsid w:val="00BA073A"/>
    <w:rsid w:val="00BC00F6"/>
    <w:rsid w:val="00C20EAB"/>
    <w:rsid w:val="00C24D46"/>
    <w:rsid w:val="00C47553"/>
    <w:rsid w:val="00D2274A"/>
    <w:rsid w:val="00D971BD"/>
    <w:rsid w:val="00DB1715"/>
    <w:rsid w:val="00E31DBC"/>
    <w:rsid w:val="00EF7D52"/>
    <w:rsid w:val="00F01C7A"/>
    <w:rsid w:val="00F720E5"/>
    <w:rsid w:val="00F950E1"/>
    <w:rsid w:val="00FB045F"/>
    <w:rsid w:val="00FC3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E5843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25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2594"/>
    <w:rPr>
      <w:rFonts w:ascii="Lucida Grande" w:hAnsi="Lucida Grande" w:cs="Lucida Grande"/>
      <w:sz w:val="18"/>
      <w:szCs w:val="18"/>
    </w:rPr>
  </w:style>
  <w:style w:type="paragraph" w:styleId="Header">
    <w:name w:val="header"/>
    <w:basedOn w:val="Normal"/>
    <w:link w:val="HeaderChar"/>
    <w:uiPriority w:val="99"/>
    <w:unhideWhenUsed/>
    <w:rsid w:val="00BA073A"/>
    <w:pPr>
      <w:tabs>
        <w:tab w:val="center" w:pos="4320"/>
        <w:tab w:val="right" w:pos="8640"/>
      </w:tabs>
    </w:pPr>
  </w:style>
  <w:style w:type="character" w:customStyle="1" w:styleId="HeaderChar">
    <w:name w:val="Header Char"/>
    <w:basedOn w:val="DefaultParagraphFont"/>
    <w:link w:val="Header"/>
    <w:uiPriority w:val="99"/>
    <w:rsid w:val="00BA073A"/>
  </w:style>
  <w:style w:type="paragraph" w:styleId="Footer">
    <w:name w:val="footer"/>
    <w:basedOn w:val="Normal"/>
    <w:link w:val="FooterChar"/>
    <w:uiPriority w:val="99"/>
    <w:unhideWhenUsed/>
    <w:rsid w:val="00BA073A"/>
    <w:pPr>
      <w:tabs>
        <w:tab w:val="center" w:pos="4320"/>
        <w:tab w:val="right" w:pos="8640"/>
      </w:tabs>
    </w:pPr>
  </w:style>
  <w:style w:type="character" w:customStyle="1" w:styleId="FooterChar">
    <w:name w:val="Footer Char"/>
    <w:basedOn w:val="DefaultParagraphFont"/>
    <w:link w:val="Footer"/>
    <w:uiPriority w:val="99"/>
    <w:rsid w:val="00BA073A"/>
  </w:style>
  <w:style w:type="paragraph" w:styleId="ListParagraph">
    <w:name w:val="List Paragraph"/>
    <w:basedOn w:val="Normal"/>
    <w:uiPriority w:val="34"/>
    <w:qFormat/>
    <w:rsid w:val="004739AD"/>
    <w:pPr>
      <w:ind w:left="720"/>
      <w:contextualSpacing/>
    </w:pPr>
  </w:style>
  <w:style w:type="table" w:styleId="TableGrid">
    <w:name w:val="Table Grid"/>
    <w:basedOn w:val="TableNormal"/>
    <w:uiPriority w:val="59"/>
    <w:rsid w:val="002D4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79E1"/>
    <w:rPr>
      <w:color w:val="0000FF" w:themeColor="hyperlink"/>
      <w:u w:val="single"/>
    </w:rPr>
  </w:style>
  <w:style w:type="table" w:customStyle="1" w:styleId="GridTable4Accent1">
    <w:name w:val="Grid Table 4 Accent 1"/>
    <w:basedOn w:val="TableNormal"/>
    <w:uiPriority w:val="49"/>
    <w:rsid w:val="00362FD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leNormal"/>
    <w:uiPriority w:val="50"/>
    <w:rsid w:val="00362F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FollowedHyperlink">
    <w:name w:val="FollowedHyperlink"/>
    <w:basedOn w:val="DefaultParagraphFont"/>
    <w:uiPriority w:val="99"/>
    <w:semiHidden/>
    <w:unhideWhenUsed/>
    <w:rsid w:val="00320DC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25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2594"/>
    <w:rPr>
      <w:rFonts w:ascii="Lucida Grande" w:hAnsi="Lucida Grande" w:cs="Lucida Grande"/>
      <w:sz w:val="18"/>
      <w:szCs w:val="18"/>
    </w:rPr>
  </w:style>
  <w:style w:type="paragraph" w:styleId="Header">
    <w:name w:val="header"/>
    <w:basedOn w:val="Normal"/>
    <w:link w:val="HeaderChar"/>
    <w:uiPriority w:val="99"/>
    <w:unhideWhenUsed/>
    <w:rsid w:val="00BA073A"/>
    <w:pPr>
      <w:tabs>
        <w:tab w:val="center" w:pos="4320"/>
        <w:tab w:val="right" w:pos="8640"/>
      </w:tabs>
    </w:pPr>
  </w:style>
  <w:style w:type="character" w:customStyle="1" w:styleId="HeaderChar">
    <w:name w:val="Header Char"/>
    <w:basedOn w:val="DefaultParagraphFont"/>
    <w:link w:val="Header"/>
    <w:uiPriority w:val="99"/>
    <w:rsid w:val="00BA073A"/>
  </w:style>
  <w:style w:type="paragraph" w:styleId="Footer">
    <w:name w:val="footer"/>
    <w:basedOn w:val="Normal"/>
    <w:link w:val="FooterChar"/>
    <w:uiPriority w:val="99"/>
    <w:unhideWhenUsed/>
    <w:rsid w:val="00BA073A"/>
    <w:pPr>
      <w:tabs>
        <w:tab w:val="center" w:pos="4320"/>
        <w:tab w:val="right" w:pos="8640"/>
      </w:tabs>
    </w:pPr>
  </w:style>
  <w:style w:type="character" w:customStyle="1" w:styleId="FooterChar">
    <w:name w:val="Footer Char"/>
    <w:basedOn w:val="DefaultParagraphFont"/>
    <w:link w:val="Footer"/>
    <w:uiPriority w:val="99"/>
    <w:rsid w:val="00BA073A"/>
  </w:style>
  <w:style w:type="paragraph" w:styleId="ListParagraph">
    <w:name w:val="List Paragraph"/>
    <w:basedOn w:val="Normal"/>
    <w:uiPriority w:val="34"/>
    <w:qFormat/>
    <w:rsid w:val="004739AD"/>
    <w:pPr>
      <w:ind w:left="720"/>
      <w:contextualSpacing/>
    </w:pPr>
  </w:style>
  <w:style w:type="table" w:styleId="TableGrid">
    <w:name w:val="Table Grid"/>
    <w:basedOn w:val="TableNormal"/>
    <w:uiPriority w:val="59"/>
    <w:rsid w:val="002D4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79E1"/>
    <w:rPr>
      <w:color w:val="0000FF" w:themeColor="hyperlink"/>
      <w:u w:val="single"/>
    </w:rPr>
  </w:style>
  <w:style w:type="table" w:customStyle="1" w:styleId="GridTable4Accent1">
    <w:name w:val="Grid Table 4 Accent 1"/>
    <w:basedOn w:val="TableNormal"/>
    <w:uiPriority w:val="49"/>
    <w:rsid w:val="00362FD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leNormal"/>
    <w:uiPriority w:val="50"/>
    <w:rsid w:val="00362F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FollowedHyperlink">
    <w:name w:val="FollowedHyperlink"/>
    <w:basedOn w:val="DefaultParagraphFont"/>
    <w:uiPriority w:val="99"/>
    <w:semiHidden/>
    <w:unhideWhenUsed/>
    <w:rsid w:val="00320D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3389">
      <w:bodyDiv w:val="1"/>
      <w:marLeft w:val="0"/>
      <w:marRight w:val="0"/>
      <w:marTop w:val="0"/>
      <w:marBottom w:val="0"/>
      <w:divBdr>
        <w:top w:val="none" w:sz="0" w:space="0" w:color="auto"/>
        <w:left w:val="none" w:sz="0" w:space="0" w:color="auto"/>
        <w:bottom w:val="none" w:sz="0" w:space="0" w:color="auto"/>
        <w:right w:val="none" w:sz="0" w:space="0" w:color="auto"/>
      </w:divBdr>
    </w:div>
    <w:div w:id="29570657">
      <w:bodyDiv w:val="1"/>
      <w:marLeft w:val="0"/>
      <w:marRight w:val="0"/>
      <w:marTop w:val="0"/>
      <w:marBottom w:val="0"/>
      <w:divBdr>
        <w:top w:val="none" w:sz="0" w:space="0" w:color="auto"/>
        <w:left w:val="none" w:sz="0" w:space="0" w:color="auto"/>
        <w:bottom w:val="none" w:sz="0" w:space="0" w:color="auto"/>
        <w:right w:val="none" w:sz="0" w:space="0" w:color="auto"/>
      </w:divBdr>
    </w:div>
    <w:div w:id="272977936">
      <w:bodyDiv w:val="1"/>
      <w:marLeft w:val="0"/>
      <w:marRight w:val="0"/>
      <w:marTop w:val="0"/>
      <w:marBottom w:val="0"/>
      <w:divBdr>
        <w:top w:val="none" w:sz="0" w:space="0" w:color="auto"/>
        <w:left w:val="none" w:sz="0" w:space="0" w:color="auto"/>
        <w:bottom w:val="none" w:sz="0" w:space="0" w:color="auto"/>
        <w:right w:val="none" w:sz="0" w:space="0" w:color="auto"/>
      </w:divBdr>
    </w:div>
    <w:div w:id="449517276">
      <w:bodyDiv w:val="1"/>
      <w:marLeft w:val="0"/>
      <w:marRight w:val="0"/>
      <w:marTop w:val="0"/>
      <w:marBottom w:val="0"/>
      <w:divBdr>
        <w:top w:val="none" w:sz="0" w:space="0" w:color="auto"/>
        <w:left w:val="none" w:sz="0" w:space="0" w:color="auto"/>
        <w:bottom w:val="none" w:sz="0" w:space="0" w:color="auto"/>
        <w:right w:val="none" w:sz="0" w:space="0" w:color="auto"/>
      </w:divBdr>
    </w:div>
    <w:div w:id="642151953">
      <w:bodyDiv w:val="1"/>
      <w:marLeft w:val="0"/>
      <w:marRight w:val="0"/>
      <w:marTop w:val="0"/>
      <w:marBottom w:val="0"/>
      <w:divBdr>
        <w:top w:val="none" w:sz="0" w:space="0" w:color="auto"/>
        <w:left w:val="none" w:sz="0" w:space="0" w:color="auto"/>
        <w:bottom w:val="none" w:sz="0" w:space="0" w:color="auto"/>
        <w:right w:val="none" w:sz="0" w:space="0" w:color="auto"/>
      </w:divBdr>
    </w:div>
    <w:div w:id="732197585">
      <w:bodyDiv w:val="1"/>
      <w:marLeft w:val="0"/>
      <w:marRight w:val="0"/>
      <w:marTop w:val="0"/>
      <w:marBottom w:val="0"/>
      <w:divBdr>
        <w:top w:val="none" w:sz="0" w:space="0" w:color="auto"/>
        <w:left w:val="none" w:sz="0" w:space="0" w:color="auto"/>
        <w:bottom w:val="none" w:sz="0" w:space="0" w:color="auto"/>
        <w:right w:val="none" w:sz="0" w:space="0" w:color="auto"/>
      </w:divBdr>
    </w:div>
    <w:div w:id="777410694">
      <w:bodyDiv w:val="1"/>
      <w:marLeft w:val="0"/>
      <w:marRight w:val="0"/>
      <w:marTop w:val="0"/>
      <w:marBottom w:val="0"/>
      <w:divBdr>
        <w:top w:val="none" w:sz="0" w:space="0" w:color="auto"/>
        <w:left w:val="none" w:sz="0" w:space="0" w:color="auto"/>
        <w:bottom w:val="none" w:sz="0" w:space="0" w:color="auto"/>
        <w:right w:val="none" w:sz="0" w:space="0" w:color="auto"/>
      </w:divBdr>
    </w:div>
    <w:div w:id="802892988">
      <w:bodyDiv w:val="1"/>
      <w:marLeft w:val="0"/>
      <w:marRight w:val="0"/>
      <w:marTop w:val="0"/>
      <w:marBottom w:val="0"/>
      <w:divBdr>
        <w:top w:val="none" w:sz="0" w:space="0" w:color="auto"/>
        <w:left w:val="none" w:sz="0" w:space="0" w:color="auto"/>
        <w:bottom w:val="none" w:sz="0" w:space="0" w:color="auto"/>
        <w:right w:val="none" w:sz="0" w:space="0" w:color="auto"/>
      </w:divBdr>
    </w:div>
    <w:div w:id="879511078">
      <w:bodyDiv w:val="1"/>
      <w:marLeft w:val="0"/>
      <w:marRight w:val="0"/>
      <w:marTop w:val="0"/>
      <w:marBottom w:val="0"/>
      <w:divBdr>
        <w:top w:val="none" w:sz="0" w:space="0" w:color="auto"/>
        <w:left w:val="none" w:sz="0" w:space="0" w:color="auto"/>
        <w:bottom w:val="none" w:sz="0" w:space="0" w:color="auto"/>
        <w:right w:val="none" w:sz="0" w:space="0" w:color="auto"/>
      </w:divBdr>
    </w:div>
    <w:div w:id="907307489">
      <w:bodyDiv w:val="1"/>
      <w:marLeft w:val="0"/>
      <w:marRight w:val="0"/>
      <w:marTop w:val="0"/>
      <w:marBottom w:val="0"/>
      <w:divBdr>
        <w:top w:val="none" w:sz="0" w:space="0" w:color="auto"/>
        <w:left w:val="none" w:sz="0" w:space="0" w:color="auto"/>
        <w:bottom w:val="none" w:sz="0" w:space="0" w:color="auto"/>
        <w:right w:val="none" w:sz="0" w:space="0" w:color="auto"/>
      </w:divBdr>
    </w:div>
    <w:div w:id="1182012354">
      <w:bodyDiv w:val="1"/>
      <w:marLeft w:val="0"/>
      <w:marRight w:val="0"/>
      <w:marTop w:val="0"/>
      <w:marBottom w:val="0"/>
      <w:divBdr>
        <w:top w:val="none" w:sz="0" w:space="0" w:color="auto"/>
        <w:left w:val="none" w:sz="0" w:space="0" w:color="auto"/>
        <w:bottom w:val="none" w:sz="0" w:space="0" w:color="auto"/>
        <w:right w:val="none" w:sz="0" w:space="0" w:color="auto"/>
      </w:divBdr>
    </w:div>
    <w:div w:id="1346251801">
      <w:bodyDiv w:val="1"/>
      <w:marLeft w:val="0"/>
      <w:marRight w:val="0"/>
      <w:marTop w:val="0"/>
      <w:marBottom w:val="0"/>
      <w:divBdr>
        <w:top w:val="none" w:sz="0" w:space="0" w:color="auto"/>
        <w:left w:val="none" w:sz="0" w:space="0" w:color="auto"/>
        <w:bottom w:val="none" w:sz="0" w:space="0" w:color="auto"/>
        <w:right w:val="none" w:sz="0" w:space="0" w:color="auto"/>
      </w:divBdr>
    </w:div>
    <w:div w:id="1374578896">
      <w:bodyDiv w:val="1"/>
      <w:marLeft w:val="0"/>
      <w:marRight w:val="0"/>
      <w:marTop w:val="0"/>
      <w:marBottom w:val="0"/>
      <w:divBdr>
        <w:top w:val="none" w:sz="0" w:space="0" w:color="auto"/>
        <w:left w:val="none" w:sz="0" w:space="0" w:color="auto"/>
        <w:bottom w:val="none" w:sz="0" w:space="0" w:color="auto"/>
        <w:right w:val="none" w:sz="0" w:space="0" w:color="auto"/>
      </w:divBdr>
    </w:div>
    <w:div w:id="1416708566">
      <w:bodyDiv w:val="1"/>
      <w:marLeft w:val="0"/>
      <w:marRight w:val="0"/>
      <w:marTop w:val="0"/>
      <w:marBottom w:val="0"/>
      <w:divBdr>
        <w:top w:val="none" w:sz="0" w:space="0" w:color="auto"/>
        <w:left w:val="none" w:sz="0" w:space="0" w:color="auto"/>
        <w:bottom w:val="none" w:sz="0" w:space="0" w:color="auto"/>
        <w:right w:val="none" w:sz="0" w:space="0" w:color="auto"/>
      </w:divBdr>
    </w:div>
    <w:div w:id="1629314257">
      <w:bodyDiv w:val="1"/>
      <w:marLeft w:val="0"/>
      <w:marRight w:val="0"/>
      <w:marTop w:val="0"/>
      <w:marBottom w:val="0"/>
      <w:divBdr>
        <w:top w:val="none" w:sz="0" w:space="0" w:color="auto"/>
        <w:left w:val="none" w:sz="0" w:space="0" w:color="auto"/>
        <w:bottom w:val="none" w:sz="0" w:space="0" w:color="auto"/>
        <w:right w:val="none" w:sz="0" w:space="0" w:color="auto"/>
      </w:divBdr>
    </w:div>
    <w:div w:id="1630015422">
      <w:bodyDiv w:val="1"/>
      <w:marLeft w:val="0"/>
      <w:marRight w:val="0"/>
      <w:marTop w:val="0"/>
      <w:marBottom w:val="0"/>
      <w:divBdr>
        <w:top w:val="none" w:sz="0" w:space="0" w:color="auto"/>
        <w:left w:val="none" w:sz="0" w:space="0" w:color="auto"/>
        <w:bottom w:val="none" w:sz="0" w:space="0" w:color="auto"/>
        <w:right w:val="none" w:sz="0" w:space="0" w:color="auto"/>
      </w:divBdr>
    </w:div>
    <w:div w:id="1633057652">
      <w:bodyDiv w:val="1"/>
      <w:marLeft w:val="0"/>
      <w:marRight w:val="0"/>
      <w:marTop w:val="0"/>
      <w:marBottom w:val="0"/>
      <w:divBdr>
        <w:top w:val="none" w:sz="0" w:space="0" w:color="auto"/>
        <w:left w:val="none" w:sz="0" w:space="0" w:color="auto"/>
        <w:bottom w:val="none" w:sz="0" w:space="0" w:color="auto"/>
        <w:right w:val="none" w:sz="0" w:space="0" w:color="auto"/>
      </w:divBdr>
    </w:div>
    <w:div w:id="1765497351">
      <w:bodyDiv w:val="1"/>
      <w:marLeft w:val="0"/>
      <w:marRight w:val="0"/>
      <w:marTop w:val="0"/>
      <w:marBottom w:val="0"/>
      <w:divBdr>
        <w:top w:val="none" w:sz="0" w:space="0" w:color="auto"/>
        <w:left w:val="none" w:sz="0" w:space="0" w:color="auto"/>
        <w:bottom w:val="none" w:sz="0" w:space="0" w:color="auto"/>
        <w:right w:val="none" w:sz="0" w:space="0" w:color="auto"/>
      </w:divBdr>
    </w:div>
    <w:div w:id="2044472574">
      <w:bodyDiv w:val="1"/>
      <w:marLeft w:val="0"/>
      <w:marRight w:val="0"/>
      <w:marTop w:val="0"/>
      <w:marBottom w:val="0"/>
      <w:divBdr>
        <w:top w:val="none" w:sz="0" w:space="0" w:color="auto"/>
        <w:left w:val="none" w:sz="0" w:space="0" w:color="auto"/>
        <w:bottom w:val="none" w:sz="0" w:space="0" w:color="auto"/>
        <w:right w:val="none" w:sz="0" w:space="0" w:color="auto"/>
      </w:divBdr>
    </w:div>
    <w:div w:id="2048216633">
      <w:bodyDiv w:val="1"/>
      <w:marLeft w:val="0"/>
      <w:marRight w:val="0"/>
      <w:marTop w:val="0"/>
      <w:marBottom w:val="0"/>
      <w:divBdr>
        <w:top w:val="none" w:sz="0" w:space="0" w:color="auto"/>
        <w:left w:val="none" w:sz="0" w:space="0" w:color="auto"/>
        <w:bottom w:val="none" w:sz="0" w:space="0" w:color="auto"/>
        <w:right w:val="none" w:sz="0" w:space="0" w:color="auto"/>
      </w:divBdr>
    </w:div>
    <w:div w:id="20839860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s.google.com/spreadsheets/d/1Za95cno-q1xVQI62nmZIOXTOr8UNB2WafRjW3D_Zz-A/edit?usp=sharing"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2</Pages>
  <Words>769</Words>
  <Characters>4387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dc:creator>
  <cp:keywords/>
  <dc:description/>
  <cp:lastModifiedBy>Judith R</cp:lastModifiedBy>
  <cp:revision>8</cp:revision>
  <dcterms:created xsi:type="dcterms:W3CDTF">2019-08-15T15:52:00Z</dcterms:created>
  <dcterms:modified xsi:type="dcterms:W3CDTF">2019-08-16T21:07:00Z</dcterms:modified>
</cp:coreProperties>
</file>